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EB" w:rsidRDefault="00964C1A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E39EB" w:rsidRDefault="00964C1A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E39EB" w:rsidRDefault="00964C1A">
      <w:pPr>
        <w:spacing w:after="5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E39EB" w:rsidRPr="00DC3CE8" w:rsidRDefault="00964C1A" w:rsidP="00A205FC">
      <w:pPr>
        <w:spacing w:after="37"/>
        <w:ind w:right="0" w:firstLine="0"/>
      </w:pPr>
      <w:r>
        <w:t xml:space="preserve">Na temelju članka 107. Zakona o odgoju i obrazovanju u osnovnoj i srednjoj školi </w:t>
      </w:r>
      <w:r>
        <w:rPr>
          <w:sz w:val="22"/>
        </w:rPr>
        <w:t>(„Narodne novine“, br. 87/08.</w:t>
      </w:r>
      <w:r w:rsidR="00DC3CE8">
        <w:rPr>
          <w:sz w:val="22"/>
        </w:rPr>
        <w:t>, 86/09., 92/10., 105/10.,</w:t>
      </w:r>
      <w:r>
        <w:rPr>
          <w:sz w:val="22"/>
        </w:rPr>
        <w:t xml:space="preserve"> 90/11., </w:t>
      </w:r>
      <w:r w:rsidR="00DC3CE8">
        <w:rPr>
          <w:sz w:val="22"/>
        </w:rPr>
        <w:t xml:space="preserve">5/12., </w:t>
      </w:r>
      <w:r>
        <w:rPr>
          <w:sz w:val="22"/>
        </w:rPr>
        <w:t>16/12., 86/12.,</w:t>
      </w:r>
      <w:r w:rsidR="00DC3CE8">
        <w:rPr>
          <w:sz w:val="22"/>
        </w:rPr>
        <w:t xml:space="preserve">126/12., </w:t>
      </w:r>
      <w:r>
        <w:rPr>
          <w:sz w:val="22"/>
        </w:rPr>
        <w:t xml:space="preserve"> 94/13., 152/14., 7/17., 68/18., 98/19. i 64/20.) </w:t>
      </w:r>
      <w:r w:rsidR="00DC3CE8">
        <w:t>i članka 5</w:t>
      </w:r>
      <w:r>
        <w:t>. Pravilnika o načinu i postupk</w:t>
      </w:r>
      <w:r w:rsidR="00DC3CE8">
        <w:t>u zapošljavanja u Osnovnoj školi Benkovac</w:t>
      </w:r>
      <w:r>
        <w:t xml:space="preserve">, ravnatelj </w:t>
      </w:r>
      <w:r w:rsidR="00DC3CE8" w:rsidRPr="00DC3CE8">
        <w:t>Osnovne škole Benkovac</w:t>
      </w:r>
      <w:r w:rsidRPr="00DC3CE8">
        <w:t xml:space="preserve">  </w:t>
      </w:r>
      <w:r w:rsidR="00AD4EEA">
        <w:t>raspisuje</w:t>
      </w:r>
    </w:p>
    <w:p w:rsidR="007E39EB" w:rsidRDefault="00964C1A">
      <w:pPr>
        <w:spacing w:after="233" w:line="259" w:lineRule="auto"/>
        <w:ind w:right="0" w:firstLine="0"/>
        <w:jc w:val="left"/>
      </w:pPr>
      <w:r>
        <w:rPr>
          <w:rFonts w:ascii="Arial" w:eastAsia="Arial" w:hAnsi="Arial" w:cs="Arial"/>
          <w:color w:val="222222"/>
          <w:sz w:val="26"/>
        </w:rPr>
        <w:t xml:space="preserve"> </w:t>
      </w:r>
    </w:p>
    <w:p w:rsidR="007E39EB" w:rsidRPr="00DC3CE8" w:rsidRDefault="00964C1A">
      <w:pPr>
        <w:spacing w:after="0" w:line="259" w:lineRule="auto"/>
        <w:ind w:right="6" w:firstLine="0"/>
        <w:jc w:val="center"/>
        <w:rPr>
          <w:b/>
        </w:rPr>
      </w:pPr>
      <w:r w:rsidRPr="00DC3CE8">
        <w:rPr>
          <w:b/>
        </w:rPr>
        <w:t xml:space="preserve">N  A  T  J  E  Č  A  J </w:t>
      </w:r>
    </w:p>
    <w:p w:rsidR="007E39EB" w:rsidRPr="00DC3CE8" w:rsidRDefault="00DC3CE8">
      <w:pPr>
        <w:spacing w:after="0" w:line="259" w:lineRule="auto"/>
        <w:ind w:right="9" w:firstLine="0"/>
        <w:jc w:val="center"/>
        <w:rPr>
          <w:b/>
        </w:rPr>
      </w:pPr>
      <w:r w:rsidRPr="00DC3CE8">
        <w:rPr>
          <w:b/>
        </w:rPr>
        <w:t xml:space="preserve">za popunu radnog mjesta </w:t>
      </w:r>
      <w:r w:rsidR="00964C1A" w:rsidRPr="00DC3CE8">
        <w:rPr>
          <w:b/>
        </w:rPr>
        <w:t xml:space="preserve"> </w:t>
      </w:r>
    </w:p>
    <w:p w:rsidR="007E39EB" w:rsidRPr="00DC3CE8" w:rsidRDefault="00964C1A">
      <w:pPr>
        <w:spacing w:after="0" w:line="259" w:lineRule="auto"/>
        <w:ind w:right="0" w:firstLine="0"/>
        <w:jc w:val="left"/>
        <w:rPr>
          <w:b/>
        </w:rPr>
      </w:pPr>
      <w:r w:rsidRPr="00DC3CE8">
        <w:rPr>
          <w:b/>
          <w:sz w:val="16"/>
        </w:rPr>
        <w:t xml:space="preserve"> </w:t>
      </w:r>
    </w:p>
    <w:p w:rsidR="007E39EB" w:rsidRDefault="00964C1A">
      <w:pPr>
        <w:spacing w:after="108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7E39EB" w:rsidRDefault="00964C1A">
      <w:pPr>
        <w:tabs>
          <w:tab w:val="center" w:pos="748"/>
          <w:tab w:val="right" w:pos="9362"/>
        </w:tabs>
        <w:spacing w:after="0" w:line="259" w:lineRule="auto"/>
        <w:ind w:right="-9" w:firstLine="0"/>
        <w:jc w:val="left"/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b/>
          <w:sz w:val="22"/>
        </w:rPr>
        <w:t>Tajnik/</w:t>
      </w:r>
      <w:proofErr w:type="spellStart"/>
      <w:r>
        <w:rPr>
          <w:b/>
          <w:sz w:val="22"/>
        </w:rPr>
        <w:t>ca</w:t>
      </w:r>
      <w:proofErr w:type="spellEnd"/>
      <w:r>
        <w:rPr>
          <w:b/>
          <w:sz w:val="22"/>
        </w:rPr>
        <w:t xml:space="preserve"> školske ustanove</w:t>
      </w:r>
      <w:r>
        <w:rPr>
          <w:sz w:val="22"/>
        </w:rPr>
        <w:t xml:space="preserve"> - 1 izvršitelj/</w:t>
      </w:r>
      <w:proofErr w:type="spellStart"/>
      <w:r>
        <w:rPr>
          <w:sz w:val="22"/>
        </w:rPr>
        <w:t>ica</w:t>
      </w:r>
      <w:proofErr w:type="spellEnd"/>
      <w:r>
        <w:rPr>
          <w:sz w:val="22"/>
        </w:rPr>
        <w:t xml:space="preserve"> na neodređeno puno radno vrijeme</w:t>
      </w:r>
      <w:r w:rsidR="00AD4EEA">
        <w:rPr>
          <w:sz w:val="22"/>
        </w:rPr>
        <w:t>-  40 sati tjedno</w:t>
      </w:r>
    </w:p>
    <w:p w:rsidR="007E39EB" w:rsidRDefault="00964C1A">
      <w:pPr>
        <w:spacing w:after="0" w:line="259" w:lineRule="auto"/>
        <w:ind w:right="0" w:firstLine="0"/>
        <w:jc w:val="left"/>
      </w:pPr>
      <w:r>
        <w:t xml:space="preserve"> </w:t>
      </w:r>
    </w:p>
    <w:p w:rsidR="00220843" w:rsidRPr="00220843" w:rsidRDefault="00964C1A" w:rsidP="00220843">
      <w:pPr>
        <w:ind w:left="-15" w:right="0" w:firstLine="0"/>
      </w:pPr>
      <w:r>
        <w:t>Kandidati koji se prijavljuju na natječaj, uz opći uvjet za zasnivanje radnog odnosa, sukladno općim propisima o radu, moraju ispunjavati i posebne uvjete za zasnivanje radnog odnosa sukladno članku 105. i članku 106. Zakona o odgoju i obrazovan</w:t>
      </w:r>
      <w:r w:rsidR="00220843">
        <w:t xml:space="preserve">ju u osnovnoj i srednjoj školi </w:t>
      </w:r>
      <w:r w:rsidR="00220843" w:rsidRPr="00220843">
        <w:t>(Narodne novine, broj 87/08, 86/09, 92/10,105/10, 90/11, 5/12, 16/12, 86/12, 126/12, 94/13, 152/14., 07/1</w:t>
      </w:r>
      <w:r w:rsidR="00220843">
        <w:t>7, 68/18, 98/19. i 64/20.) .</w:t>
      </w:r>
    </w:p>
    <w:p w:rsidR="00964C1A" w:rsidRDefault="00964C1A" w:rsidP="00220843">
      <w:pPr>
        <w:ind w:right="0" w:firstLine="0"/>
      </w:pPr>
    </w:p>
    <w:p w:rsidR="007E39EB" w:rsidRDefault="00964C1A" w:rsidP="00220843">
      <w:pPr>
        <w:ind w:right="0" w:firstLine="0"/>
      </w:pPr>
      <w:r>
        <w:t xml:space="preserve">Kandidati moraju imati završen: </w:t>
      </w:r>
    </w:p>
    <w:p w:rsidR="007E39EB" w:rsidRDefault="00964C1A">
      <w:pPr>
        <w:numPr>
          <w:ilvl w:val="0"/>
          <w:numId w:val="1"/>
        </w:numPr>
        <w:spacing w:after="0" w:line="259" w:lineRule="auto"/>
        <w:ind w:right="-4" w:hanging="233"/>
        <w:jc w:val="left"/>
      </w:pPr>
      <w:r>
        <w:rPr>
          <w:sz w:val="22"/>
        </w:rPr>
        <w:t>sveučilišni diplomski studij pravne struke ili specijalistički diplomski stručni studij javne uprave,</w:t>
      </w:r>
      <w:r>
        <w:rPr>
          <w:rFonts w:ascii="Arial" w:eastAsia="Arial" w:hAnsi="Arial" w:cs="Arial"/>
          <w:sz w:val="26"/>
        </w:rPr>
        <w:t xml:space="preserve"> </w:t>
      </w:r>
    </w:p>
    <w:p w:rsidR="007E39EB" w:rsidRDefault="00964C1A">
      <w:pPr>
        <w:numPr>
          <w:ilvl w:val="0"/>
          <w:numId w:val="1"/>
        </w:numPr>
        <w:spacing w:after="2" w:line="256" w:lineRule="auto"/>
        <w:ind w:right="-4" w:hanging="233"/>
        <w:jc w:val="left"/>
      </w:pPr>
      <w:r>
        <w:rPr>
          <w:sz w:val="22"/>
        </w:rPr>
        <w:t xml:space="preserve">preddiplomski stručni studij upravne struke, ako se na natječaj ne javi osoba iz točke a). </w:t>
      </w:r>
    </w:p>
    <w:p w:rsidR="00220843" w:rsidRDefault="00220843" w:rsidP="00DD43E7">
      <w:pPr>
        <w:ind w:right="0" w:firstLine="0"/>
      </w:pPr>
    </w:p>
    <w:p w:rsidR="005C471B" w:rsidRDefault="00DD43E7" w:rsidP="00DD43E7">
      <w:pPr>
        <w:ind w:right="0" w:firstLine="0"/>
      </w:pPr>
      <w:r>
        <w:t xml:space="preserve">Dokumentacija koju kandidati trebaju priložiti i dokazi o ispunjavanju uvjeta su: </w:t>
      </w:r>
    </w:p>
    <w:p w:rsidR="005C471B" w:rsidRPr="005C471B" w:rsidRDefault="005C471B" w:rsidP="005C471B">
      <w:pPr>
        <w:numPr>
          <w:ilvl w:val="0"/>
          <w:numId w:val="3"/>
        </w:numPr>
        <w:ind w:right="0"/>
      </w:pPr>
      <w:r w:rsidRPr="005C471B">
        <w:t>vlastoručnu i potpisanu prijavu</w:t>
      </w:r>
    </w:p>
    <w:p w:rsidR="005C471B" w:rsidRPr="005C471B" w:rsidRDefault="005C471B" w:rsidP="005C471B">
      <w:pPr>
        <w:numPr>
          <w:ilvl w:val="0"/>
          <w:numId w:val="3"/>
        </w:numPr>
        <w:ind w:right="0"/>
      </w:pPr>
      <w:r w:rsidRPr="005C471B">
        <w:t>životopis</w:t>
      </w:r>
    </w:p>
    <w:p w:rsidR="005C471B" w:rsidRPr="005C471B" w:rsidRDefault="005C471B" w:rsidP="005C471B">
      <w:pPr>
        <w:numPr>
          <w:ilvl w:val="0"/>
          <w:numId w:val="3"/>
        </w:numPr>
        <w:ind w:right="0"/>
      </w:pPr>
      <w:r w:rsidRPr="005C471B">
        <w:t>presliku diplome, odnosno dokaza o odgovarajućem stupnju obrazovanja</w:t>
      </w:r>
    </w:p>
    <w:p w:rsidR="005C471B" w:rsidRPr="005C471B" w:rsidRDefault="005C471B" w:rsidP="005C471B">
      <w:pPr>
        <w:numPr>
          <w:ilvl w:val="0"/>
          <w:numId w:val="3"/>
        </w:numPr>
        <w:ind w:right="0"/>
      </w:pPr>
      <w:r w:rsidRPr="005C471B">
        <w:t>dokaz o državljanstvu (presliku)</w:t>
      </w:r>
    </w:p>
    <w:p w:rsidR="005C471B" w:rsidRPr="005C471B" w:rsidRDefault="005C471B" w:rsidP="005C471B">
      <w:pPr>
        <w:numPr>
          <w:ilvl w:val="0"/>
          <w:numId w:val="3"/>
        </w:numPr>
        <w:ind w:right="0"/>
      </w:pPr>
      <w:r w:rsidRPr="005C471B"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</w:t>
      </w:r>
      <w:r w:rsidR="007D3ADD">
        <w:t>.</w:t>
      </w:r>
    </w:p>
    <w:p w:rsidR="005C471B" w:rsidRDefault="005C471B" w:rsidP="005C471B">
      <w:pPr>
        <w:ind w:right="0" w:firstLine="0"/>
      </w:pPr>
    </w:p>
    <w:p w:rsidR="005C471B" w:rsidRDefault="00220843" w:rsidP="005C471B">
      <w:pPr>
        <w:ind w:right="0" w:firstLine="0"/>
      </w:pPr>
      <w:r>
        <w:t xml:space="preserve">Navedene isprave odnosno prilozi dostavljaju se u neovjerenoj preslici. </w:t>
      </w:r>
    </w:p>
    <w:p w:rsidR="00D65303" w:rsidRPr="005C471B" w:rsidRDefault="00D65303" w:rsidP="00D65303">
      <w:pPr>
        <w:ind w:right="0" w:firstLine="0"/>
        <w:rPr>
          <w:bCs/>
        </w:rPr>
      </w:pPr>
      <w:r w:rsidRPr="005C471B">
        <w:rPr>
          <w:bCs/>
        </w:rPr>
        <w:t>Na natječaj se mogu javiti osobe oba spola sukladno Zakonu o ravnopravnosti spolova (Narodne novine, broj 82/08. i 69/17.)</w:t>
      </w:r>
    </w:p>
    <w:p w:rsidR="00D65303" w:rsidRDefault="00D65303" w:rsidP="005C471B">
      <w:pPr>
        <w:ind w:right="0" w:firstLine="0"/>
      </w:pPr>
    </w:p>
    <w:p w:rsidR="00D65303" w:rsidRDefault="00D65303" w:rsidP="005C471B">
      <w:pPr>
        <w:ind w:right="0" w:firstLine="0"/>
      </w:pPr>
    </w:p>
    <w:p w:rsidR="005C471B" w:rsidRDefault="005C471B" w:rsidP="005C471B">
      <w:pPr>
        <w:ind w:right="0" w:firstLine="0"/>
      </w:pPr>
      <w:r w:rsidRPr="005C471B">
        <w:t>Kandidati koji su pravodobno dostavili potpunu prijavu sa svim prilozima, odnosno ispravama i ispunjavaju uvjete iz natječaja biti  će vrednovani u skladu s odredbama Pravilnika o načinu i postupku zapošlja</w:t>
      </w:r>
      <w:r>
        <w:t>vanja u Osnovnoj školi Benkovac</w:t>
      </w:r>
      <w:r w:rsidRPr="005C471B">
        <w:t xml:space="preserve">  koji je dostupan na web stranici</w:t>
      </w:r>
      <w:r>
        <w:t xml:space="preserve"> Škole pod rubrikom „Zakoni i propisi“</w:t>
      </w:r>
      <w:r w:rsidRPr="005C471B">
        <w:t xml:space="preserve">, poveznica: </w:t>
      </w:r>
    </w:p>
    <w:p w:rsidR="005C471B" w:rsidRDefault="00DE1D98" w:rsidP="005C471B">
      <w:pPr>
        <w:ind w:right="0" w:firstLine="0"/>
      </w:pPr>
      <w:hyperlink r:id="rId5" w:history="1">
        <w:r w:rsidR="005C471B" w:rsidRPr="00CB7EE5">
          <w:rPr>
            <w:rStyle w:val="Hiperveza"/>
          </w:rPr>
          <w:t>http://os-benkovac.skole.hr/upload/os-benkovac/images/static3/938/attachment/Pravilnik_o_zaposljavanju_OS_Benkovac.docx</w:t>
        </w:r>
      </w:hyperlink>
      <w:r w:rsidR="00AD4EEA">
        <w:t>.</w:t>
      </w:r>
    </w:p>
    <w:p w:rsidR="00AD4EEA" w:rsidRPr="00AD4EEA" w:rsidRDefault="005C471B" w:rsidP="00AD4EEA">
      <w:pPr>
        <w:ind w:right="0" w:firstLine="0"/>
        <w:rPr>
          <w:bCs/>
        </w:rPr>
      </w:pPr>
      <w:r w:rsidRPr="005C471B">
        <w:rPr>
          <w:bCs/>
        </w:rPr>
        <w:t>Obavijest o vremenu</w:t>
      </w:r>
      <w:r w:rsidR="00AD4EEA">
        <w:rPr>
          <w:bCs/>
        </w:rPr>
        <w:t xml:space="preserve">,  mjestu </w:t>
      </w:r>
      <w:r w:rsidRPr="005C471B">
        <w:rPr>
          <w:bCs/>
        </w:rPr>
        <w:t xml:space="preserve"> održavanja prethodne provjere </w:t>
      </w:r>
      <w:r w:rsidR="00AD4EEA">
        <w:rPr>
          <w:bCs/>
        </w:rPr>
        <w:t xml:space="preserve">znanja i sposobnosti kandidata te </w:t>
      </w:r>
      <w:r w:rsidRPr="005C471B">
        <w:rPr>
          <w:bCs/>
        </w:rPr>
        <w:t xml:space="preserve"> područje provjere</w:t>
      </w:r>
      <w:r w:rsidR="00AD4EEA">
        <w:rPr>
          <w:bCs/>
        </w:rPr>
        <w:t xml:space="preserve">, pravni i drugi izvori za pripremanje kandidata </w:t>
      </w:r>
      <w:r w:rsidRPr="005C471B">
        <w:rPr>
          <w:bCs/>
        </w:rPr>
        <w:t xml:space="preserve"> </w:t>
      </w:r>
      <w:r>
        <w:rPr>
          <w:bCs/>
        </w:rPr>
        <w:t>o</w:t>
      </w:r>
      <w:r w:rsidR="00783ECE">
        <w:rPr>
          <w:bCs/>
        </w:rPr>
        <w:t xml:space="preserve">bjavit će se na </w:t>
      </w:r>
      <w:r w:rsidR="00AD4EEA" w:rsidRPr="00AD4EEA">
        <w:rPr>
          <w:bCs/>
        </w:rPr>
        <w:t xml:space="preserve">mrežnoj  stranici Osnovne škole </w:t>
      </w:r>
      <w:r w:rsidR="00AD4EEA">
        <w:rPr>
          <w:bCs/>
        </w:rPr>
        <w:t xml:space="preserve">Benkovac </w:t>
      </w:r>
      <w:hyperlink r:id="rId6" w:history="1">
        <w:r w:rsidR="00AD4EEA" w:rsidRPr="00AD4EEA">
          <w:rPr>
            <w:rStyle w:val="Hiperveza"/>
            <w:b/>
            <w:bCs/>
          </w:rPr>
          <w:t>http://os-benkovac.skole.hr/</w:t>
        </w:r>
      </w:hyperlink>
      <w:r w:rsidR="00AD4EEA" w:rsidRPr="00AD4EEA">
        <w:rPr>
          <w:b/>
          <w:bCs/>
        </w:rPr>
        <w:t xml:space="preserve"> </w:t>
      </w:r>
      <w:r w:rsidR="00AD4EEA" w:rsidRPr="00AD4EEA">
        <w:rPr>
          <w:bCs/>
        </w:rPr>
        <w:t xml:space="preserve">u </w:t>
      </w:r>
      <w:proofErr w:type="spellStart"/>
      <w:r w:rsidR="00AD4EEA" w:rsidRPr="00AD4EEA">
        <w:rPr>
          <w:bCs/>
        </w:rPr>
        <w:t>rubrici“</w:t>
      </w:r>
      <w:r w:rsidR="00AD4EEA" w:rsidRPr="00AD4EEA">
        <w:rPr>
          <w:b/>
          <w:bCs/>
        </w:rPr>
        <w:t>NATJEČAJI</w:t>
      </w:r>
      <w:proofErr w:type="spellEnd"/>
      <w:r w:rsidR="00AD4EEA" w:rsidRPr="00AD4EEA">
        <w:rPr>
          <w:bCs/>
        </w:rPr>
        <w:t>“</w:t>
      </w:r>
      <w:r w:rsidR="00AD4EEA">
        <w:rPr>
          <w:bCs/>
        </w:rPr>
        <w:t>.</w:t>
      </w:r>
    </w:p>
    <w:p w:rsidR="00AD4EEA" w:rsidRPr="00AD4EEA" w:rsidRDefault="00AD4EEA" w:rsidP="00AD4EEA">
      <w:pPr>
        <w:ind w:right="0" w:firstLine="0"/>
        <w:rPr>
          <w:bCs/>
        </w:rPr>
      </w:pPr>
    </w:p>
    <w:p w:rsidR="00474539" w:rsidRPr="00474539" w:rsidRDefault="00474539" w:rsidP="00474539">
      <w:pPr>
        <w:ind w:right="0" w:firstLine="0"/>
        <w:rPr>
          <w:bCs/>
        </w:rPr>
      </w:pPr>
      <w:r w:rsidRPr="00474539">
        <w:rPr>
          <w:bCs/>
        </w:rPr>
        <w:t xml:space="preserve">Kandidati su obvezni pristupiti provjeri znanja i sposobnosti putem usmenog ili pismenog testiranja sukladno čl. 9 Pravilnika o načinu i postupku zapošljavanja u Osnovnoj školi Benkovac. </w:t>
      </w:r>
    </w:p>
    <w:p w:rsidR="00474539" w:rsidRPr="00474539" w:rsidRDefault="00474539" w:rsidP="00474539">
      <w:pPr>
        <w:ind w:right="0" w:firstLine="0"/>
        <w:rPr>
          <w:bCs/>
        </w:rPr>
      </w:pPr>
      <w:r w:rsidRPr="00474539">
        <w:rPr>
          <w:bCs/>
        </w:rPr>
        <w:t>Ako kandidat ne pristupi testiranju, smatra se da je povukao prijavu na natječaj.</w:t>
      </w:r>
    </w:p>
    <w:p w:rsidR="005C471B" w:rsidRDefault="005C471B" w:rsidP="005C471B">
      <w:pPr>
        <w:ind w:right="0" w:firstLine="0"/>
        <w:rPr>
          <w:bCs/>
        </w:rPr>
      </w:pPr>
    </w:p>
    <w:p w:rsidR="005C471B" w:rsidRDefault="005C471B" w:rsidP="005C471B">
      <w:pPr>
        <w:ind w:right="0" w:firstLine="0"/>
        <w:rPr>
          <w:bCs/>
        </w:rPr>
      </w:pPr>
    </w:p>
    <w:p w:rsidR="005C471B" w:rsidRDefault="005C471B" w:rsidP="005C471B">
      <w:pPr>
        <w:ind w:right="0" w:firstLine="0"/>
        <w:rPr>
          <w:bCs/>
        </w:rPr>
      </w:pPr>
    </w:p>
    <w:p w:rsidR="005C471B" w:rsidRDefault="005C471B" w:rsidP="005C471B">
      <w:pPr>
        <w:ind w:right="0" w:firstLine="0"/>
        <w:rPr>
          <w:bCs/>
        </w:rPr>
      </w:pP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/>
          <w:bCs/>
          <w:i/>
          <w:iCs/>
        </w:rPr>
        <w:lastRenderedPageBreak/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/>
          <w:bCs/>
          <w:i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C471B" w:rsidRPr="005C471B" w:rsidRDefault="00DE1D98" w:rsidP="005C471B">
      <w:pPr>
        <w:ind w:right="0" w:firstLine="0"/>
        <w:rPr>
          <w:bCs/>
        </w:rPr>
      </w:pPr>
      <w:hyperlink r:id="rId7" w:history="1">
        <w:r w:rsidR="005C471B" w:rsidRPr="005C471B">
          <w:rPr>
            <w:rStyle w:val="Hiperveza"/>
            <w:bCs/>
          </w:rPr>
          <w:t>https://branitelji.gov.hr/UserDocsImages/dokumenti/Nikola/popis%20dokaza%20za%20ostvarivanje%20prava%20prednosti%20pri%20zapo%C5%A1ljavanju-%20ZOHBDR%202021.pdf</w:t>
        </w:r>
      </w:hyperlink>
    </w:p>
    <w:p w:rsidR="005C471B" w:rsidRPr="005C471B" w:rsidRDefault="005C471B" w:rsidP="005C471B">
      <w:pPr>
        <w:ind w:right="0" w:firstLine="0"/>
        <w:rPr>
          <w:bCs/>
        </w:rPr>
      </w:pP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/>
          <w:bCs/>
          <w:i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C471B" w:rsidRPr="005C471B" w:rsidRDefault="00DE1D98" w:rsidP="005C471B">
      <w:pPr>
        <w:ind w:right="0" w:firstLine="0"/>
        <w:rPr>
          <w:bCs/>
        </w:rPr>
      </w:pPr>
      <w:hyperlink r:id="rId8" w:history="1">
        <w:r w:rsidR="005C471B" w:rsidRPr="005C471B">
          <w:rPr>
            <w:rStyle w:val="Hiperveza"/>
            <w:bCs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C471B" w:rsidRPr="005C471B" w:rsidRDefault="005C471B" w:rsidP="005C471B">
      <w:pPr>
        <w:ind w:right="0" w:firstLine="0"/>
        <w:rPr>
          <w:bCs/>
        </w:rPr>
      </w:pPr>
    </w:p>
    <w:p w:rsidR="005C471B" w:rsidRDefault="005C471B" w:rsidP="005C471B">
      <w:pPr>
        <w:ind w:right="0" w:firstLine="0"/>
        <w:rPr>
          <w:bCs/>
        </w:rPr>
      </w:pPr>
    </w:p>
    <w:p w:rsidR="00783ECE" w:rsidRPr="00783ECE" w:rsidRDefault="00783ECE" w:rsidP="00783ECE">
      <w:pPr>
        <w:ind w:right="0" w:firstLine="0"/>
        <w:rPr>
          <w:bCs/>
        </w:rPr>
      </w:pPr>
      <w:r w:rsidRPr="00783ECE">
        <w:rPr>
          <w:bCs/>
        </w:rPr>
        <w:t xml:space="preserve"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158/03.,198/03., 138/06. i 45/11.). </w:t>
      </w:r>
    </w:p>
    <w:p w:rsidR="00783ECE" w:rsidRDefault="00783ECE" w:rsidP="005C471B">
      <w:pPr>
        <w:ind w:right="0" w:firstLine="0"/>
        <w:rPr>
          <w:bCs/>
        </w:rPr>
      </w:pP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 xml:space="preserve">Rok za podnošenje prijave je 8 dana od objave natječaja. 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 xml:space="preserve">Prijave s potrebnom dokumentacijom, s naznakom  „Za natječaj </w:t>
      </w:r>
      <w:r>
        <w:rPr>
          <w:bCs/>
        </w:rPr>
        <w:t>tajnik/</w:t>
      </w:r>
      <w:proofErr w:type="spellStart"/>
      <w:r>
        <w:rPr>
          <w:bCs/>
        </w:rPr>
        <w:t>ica</w:t>
      </w:r>
      <w:proofErr w:type="spellEnd"/>
      <w:r w:rsidRPr="005C471B">
        <w:rPr>
          <w:bCs/>
        </w:rPr>
        <w:t xml:space="preserve">“ dostaviti  </w:t>
      </w:r>
      <w:r>
        <w:rPr>
          <w:bCs/>
        </w:rPr>
        <w:t xml:space="preserve">neposredno ili </w:t>
      </w:r>
      <w:r w:rsidRPr="005C471B">
        <w:rPr>
          <w:bCs/>
        </w:rPr>
        <w:t xml:space="preserve">poštom na adresu Osnovna škola </w:t>
      </w:r>
      <w:r>
        <w:rPr>
          <w:bCs/>
        </w:rPr>
        <w:t xml:space="preserve">Benkovac, Ul. Antuna </w:t>
      </w:r>
      <w:r w:rsidRPr="005C471B">
        <w:rPr>
          <w:bCs/>
        </w:rPr>
        <w:t xml:space="preserve"> </w:t>
      </w:r>
      <w:r>
        <w:rPr>
          <w:bCs/>
        </w:rPr>
        <w:t xml:space="preserve">Mihanovića </w:t>
      </w:r>
      <w:r w:rsidR="00020AB1">
        <w:rPr>
          <w:bCs/>
        </w:rPr>
        <w:t>21 b, 23420</w:t>
      </w:r>
      <w:r>
        <w:rPr>
          <w:bCs/>
        </w:rPr>
        <w:t xml:space="preserve"> Benkovac. 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>Zaprimljenu dokumentaciju ne vraćamo kandidatima.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 xml:space="preserve">Obavijest o ishodu natječajnog postupka s imenom i prezimenom odabranog kandidata, škola će objaviti na svojim mrežnim stranicama </w:t>
      </w:r>
      <w:r w:rsidR="00020AB1" w:rsidRPr="00020AB1">
        <w:rPr>
          <w:bCs/>
        </w:rPr>
        <w:t xml:space="preserve">Osnovne škole Benkovac, </w:t>
      </w:r>
      <w:r w:rsidR="00020AB1" w:rsidRPr="00020AB1">
        <w:rPr>
          <w:b/>
          <w:bCs/>
        </w:rPr>
        <w:t>http://os-benkovac.skole.hr/</w:t>
      </w:r>
      <w:r w:rsidR="00020AB1" w:rsidRPr="00020AB1">
        <w:rPr>
          <w:bCs/>
        </w:rPr>
        <w:t xml:space="preserve"> u rubrici pod nazivom „</w:t>
      </w:r>
      <w:r w:rsidR="00020AB1" w:rsidRPr="00020AB1">
        <w:rPr>
          <w:b/>
          <w:bCs/>
        </w:rPr>
        <w:t>NATJEČAJI</w:t>
      </w:r>
      <w:r w:rsidR="00020AB1" w:rsidRPr="00020AB1">
        <w:rPr>
          <w:bCs/>
        </w:rPr>
        <w:t xml:space="preserve"> “,  „</w:t>
      </w:r>
      <w:r w:rsidR="00020AB1" w:rsidRPr="00020AB1">
        <w:rPr>
          <w:b/>
          <w:bCs/>
        </w:rPr>
        <w:t>OBAVIJEST O REZULTATIMA IZBORA</w:t>
      </w:r>
      <w:r w:rsidR="00020AB1" w:rsidRPr="00020AB1">
        <w:rPr>
          <w:bCs/>
        </w:rPr>
        <w:t>“, u roku 15 dana od dana dono</w:t>
      </w:r>
      <w:r w:rsidR="00020AB1">
        <w:rPr>
          <w:bCs/>
        </w:rPr>
        <w:t xml:space="preserve">šenja odluke o izboru kandidata </w:t>
      </w:r>
      <w:r w:rsidRPr="005C471B">
        <w:rPr>
          <w:bCs/>
        </w:rPr>
        <w:t xml:space="preserve">te će se objavom rezultata natječaja smatrati da su svi kandidati obaviješteni i neće biti pojedinačno pisano obaviješteni. 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 i 120/16.).</w:t>
      </w:r>
    </w:p>
    <w:p w:rsidR="005C471B" w:rsidRPr="005C471B" w:rsidRDefault="005C471B" w:rsidP="005C471B">
      <w:pPr>
        <w:ind w:right="0" w:firstLine="0"/>
        <w:rPr>
          <w:bCs/>
        </w:rPr>
      </w:pP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 xml:space="preserve">KLASA: </w:t>
      </w:r>
      <w:r w:rsidR="00783ECE">
        <w:rPr>
          <w:bCs/>
        </w:rPr>
        <w:t>602-02/21-01/</w:t>
      </w:r>
      <w:r w:rsidR="00DE1D98">
        <w:rPr>
          <w:bCs/>
        </w:rPr>
        <w:t>297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>URBROJ:</w:t>
      </w:r>
      <w:r w:rsidR="00AD4EEA">
        <w:rPr>
          <w:bCs/>
        </w:rPr>
        <w:t xml:space="preserve"> 2198-1-20-21-01/02</w:t>
      </w:r>
      <w:r w:rsidRPr="005C471B">
        <w:rPr>
          <w:bCs/>
        </w:rPr>
        <w:t xml:space="preserve">                                                               </w:t>
      </w:r>
    </w:p>
    <w:p w:rsidR="005C471B" w:rsidRPr="005C471B" w:rsidRDefault="00DE1D98" w:rsidP="005C471B">
      <w:pPr>
        <w:ind w:right="0" w:firstLine="0"/>
        <w:rPr>
          <w:bCs/>
        </w:rPr>
      </w:pPr>
      <w:r>
        <w:rPr>
          <w:bCs/>
        </w:rPr>
        <w:t>U Benkovcu, 6</w:t>
      </w:r>
      <w:r w:rsidR="005C471B">
        <w:rPr>
          <w:bCs/>
        </w:rPr>
        <w:t>.12</w:t>
      </w:r>
      <w:r w:rsidR="005C471B" w:rsidRPr="005C471B">
        <w:rPr>
          <w:bCs/>
        </w:rPr>
        <w:t xml:space="preserve">.2021. godine          </w:t>
      </w:r>
    </w:p>
    <w:p w:rsidR="005C471B" w:rsidRPr="005C471B" w:rsidRDefault="005C471B" w:rsidP="005C471B">
      <w:pPr>
        <w:ind w:right="0" w:firstLine="0"/>
        <w:rPr>
          <w:bCs/>
        </w:rPr>
      </w:pPr>
      <w:r w:rsidRPr="005C471B">
        <w:rPr>
          <w:bCs/>
        </w:rPr>
        <w:t xml:space="preserve">                                                   </w:t>
      </w:r>
      <w:r>
        <w:rPr>
          <w:bCs/>
        </w:rPr>
        <w:t xml:space="preserve">                                                                                          Ravnatelj</w:t>
      </w:r>
    </w:p>
    <w:p w:rsidR="007E39EB" w:rsidRPr="00D65303" w:rsidRDefault="005C471B" w:rsidP="00D65303">
      <w:pPr>
        <w:ind w:right="0" w:firstLine="0"/>
        <w:rPr>
          <w:b/>
          <w:bCs/>
        </w:rPr>
      </w:pPr>
      <w:r w:rsidRPr="005C471B">
        <w:rPr>
          <w:bCs/>
        </w:rPr>
        <w:t xml:space="preserve">                                                                               </w:t>
      </w:r>
      <w:bookmarkStart w:id="0" w:name="_GoBack"/>
      <w:bookmarkEnd w:id="0"/>
      <w:r w:rsidRPr="005C471B">
        <w:rPr>
          <w:bCs/>
        </w:rPr>
        <w:t xml:space="preserve">                                </w:t>
      </w:r>
      <w:r>
        <w:rPr>
          <w:bCs/>
        </w:rPr>
        <w:t xml:space="preserve">                      Tonći Kuman, prof. </w:t>
      </w:r>
      <w:r w:rsidRPr="005C471B">
        <w:rPr>
          <w:bCs/>
        </w:rPr>
        <w:t xml:space="preserve">                                                                   </w:t>
      </w:r>
    </w:p>
    <w:sectPr w:rsidR="007E39EB" w:rsidRPr="00D65303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220843"/>
    <w:rsid w:val="00474539"/>
    <w:rsid w:val="005C471B"/>
    <w:rsid w:val="00783ECE"/>
    <w:rsid w:val="007D3ADD"/>
    <w:rsid w:val="007E39EB"/>
    <w:rsid w:val="00964C1A"/>
    <w:rsid w:val="00A205FC"/>
    <w:rsid w:val="00AD4EEA"/>
    <w:rsid w:val="00D65303"/>
    <w:rsid w:val="00DC3CE8"/>
    <w:rsid w:val="00DD43E7"/>
    <w:rsid w:val="00D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E019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nkovac.skole.hr/" TargetMode="External"/><Relationship Id="rId5" Type="http://schemas.openxmlformats.org/officeDocument/2006/relationships/hyperlink" Target="http://os-benkovac.skole.hr/upload/os-benkovac/images/static3/938/attachment/Pravilnik_o_zaposljavanju_OS_Benkova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2</cp:revision>
  <dcterms:created xsi:type="dcterms:W3CDTF">2021-12-06T10:00:00Z</dcterms:created>
  <dcterms:modified xsi:type="dcterms:W3CDTF">2021-12-06T10:00:00Z</dcterms:modified>
</cp:coreProperties>
</file>