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 xml:space="preserve">UČITELJ/ICA </w:t>
      </w:r>
      <w:r w:rsidR="00940EFB">
        <w:rPr>
          <w:b/>
          <w:szCs w:val="20"/>
        </w:rPr>
        <w:t xml:space="preserve">INFORMATIKE </w:t>
      </w:r>
      <w:r w:rsidR="00940CB1">
        <w:rPr>
          <w:szCs w:val="20"/>
        </w:rPr>
        <w:t xml:space="preserve"> </w:t>
      </w:r>
      <w:r w:rsidR="00703BE2">
        <w:rPr>
          <w:szCs w:val="20"/>
        </w:rPr>
        <w:t>– 1  izvršitelj</w:t>
      </w:r>
      <w:r w:rsidR="00322CFD">
        <w:rPr>
          <w:szCs w:val="20"/>
        </w:rPr>
        <w:t>/</w:t>
      </w:r>
      <w:proofErr w:type="spellStart"/>
      <w:r w:rsidR="00322CFD">
        <w:rPr>
          <w:szCs w:val="20"/>
        </w:rPr>
        <w:t>ica</w:t>
      </w:r>
      <w:proofErr w:type="spellEnd"/>
      <w:r w:rsidR="00322CFD">
        <w:rPr>
          <w:szCs w:val="20"/>
        </w:rPr>
        <w:t xml:space="preserve"> </w:t>
      </w:r>
      <w:r w:rsidR="00703BE2">
        <w:rPr>
          <w:szCs w:val="20"/>
        </w:rPr>
        <w:t xml:space="preserve">, na </w:t>
      </w:r>
      <w:r w:rsidR="00940EFB">
        <w:rPr>
          <w:szCs w:val="20"/>
        </w:rPr>
        <w:t>ne</w:t>
      </w:r>
      <w:r w:rsidR="00AA468A">
        <w:rPr>
          <w:szCs w:val="20"/>
        </w:rPr>
        <w:t xml:space="preserve">određeno 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322CFD">
        <w:rPr>
          <w:szCs w:val="20"/>
        </w:rPr>
        <w:t>40</w:t>
      </w:r>
      <w:r w:rsidR="001353FD">
        <w:rPr>
          <w:szCs w:val="20"/>
        </w:rPr>
        <w:t xml:space="preserve"> sati tjedno odnosno</w:t>
      </w:r>
      <w:r w:rsidR="00322CFD">
        <w:rPr>
          <w:szCs w:val="20"/>
        </w:rPr>
        <w:t xml:space="preserve"> 8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  <w:r w:rsidR="00E314BC">
        <w:rPr>
          <w:b/>
          <w:szCs w:val="20"/>
        </w:rPr>
        <w:t xml:space="preserve"> (sjedište poslodavca i </w:t>
      </w:r>
      <w:r w:rsidR="00A60CEB">
        <w:rPr>
          <w:b/>
          <w:szCs w:val="20"/>
        </w:rPr>
        <w:t xml:space="preserve"> izvan sjedišta</w:t>
      </w:r>
      <w:r w:rsidR="00E314BC">
        <w:rPr>
          <w:b/>
          <w:szCs w:val="20"/>
        </w:rPr>
        <w:t xml:space="preserve"> poslodavca </w:t>
      </w:r>
      <w:r w:rsidR="00A60CEB">
        <w:rPr>
          <w:b/>
          <w:szCs w:val="20"/>
        </w:rPr>
        <w:t>)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747DBC">
        <w:rPr>
          <w:szCs w:val="20"/>
        </w:rPr>
        <w:t>, 98/19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747DBC">
        <w:rPr>
          <w:szCs w:val="20"/>
        </w:rPr>
        <w:t xml:space="preserve">) 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</w:t>
      </w:r>
      <w:r w:rsidR="00322CFD">
        <w:rPr>
          <w:szCs w:val="20"/>
        </w:rPr>
        <w:t xml:space="preserve">informatike </w:t>
      </w:r>
      <w:r w:rsidR="002A09EC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322CFD">
        <w:rPr>
          <w:szCs w:val="20"/>
        </w:rPr>
        <w:t>17</w:t>
      </w:r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940EFB">
        <w:rPr>
          <w:b/>
          <w:szCs w:val="20"/>
        </w:rPr>
        <w:t xml:space="preserve">informatike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8003AE">
        <w:rPr>
          <w:szCs w:val="20"/>
        </w:rPr>
        <w:t>11.veljače 2021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8003AE">
        <w:rPr>
          <w:szCs w:val="20"/>
        </w:rPr>
        <w:t>19.veljače 2021.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</w:t>
      </w:r>
      <w:r w:rsidR="008003AE">
        <w:rPr>
          <w:szCs w:val="20"/>
        </w:rPr>
        <w:t>1</w:t>
      </w:r>
      <w:r w:rsidR="008802FD">
        <w:rPr>
          <w:szCs w:val="20"/>
        </w:rPr>
        <w:t>-01/</w:t>
      </w:r>
      <w:r w:rsidR="008003AE">
        <w:rPr>
          <w:szCs w:val="20"/>
        </w:rPr>
        <w:t>32</w:t>
      </w:r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003AE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</w:t>
      </w:r>
      <w:r w:rsidR="008003AE">
        <w:rPr>
          <w:szCs w:val="20"/>
        </w:rPr>
        <w:t>21-</w:t>
      </w:r>
      <w:r w:rsidR="008802FD">
        <w:rPr>
          <w:szCs w:val="20"/>
        </w:rPr>
        <w:t>01</w:t>
      </w:r>
      <w:r w:rsidR="00362A6C">
        <w:rPr>
          <w:szCs w:val="20"/>
        </w:rPr>
        <w:t>/01</w:t>
      </w:r>
      <w:bookmarkStart w:id="0" w:name="_GoBack"/>
      <w:bookmarkEnd w:id="0"/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8003AE">
        <w:rPr>
          <w:b/>
          <w:szCs w:val="20"/>
        </w:rPr>
        <w:t>11.veljače 2021</w:t>
      </w:r>
      <w:r w:rsidR="000C1CA2">
        <w:rPr>
          <w:b/>
          <w:szCs w:val="20"/>
        </w:rPr>
        <w:t>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FD" w:rsidRDefault="00580DFD" w:rsidP="00754B18">
      <w:r>
        <w:separator/>
      </w:r>
    </w:p>
  </w:endnote>
  <w:endnote w:type="continuationSeparator" w:id="0">
    <w:p w:rsidR="00580DFD" w:rsidRDefault="00580DFD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FD" w:rsidRDefault="00580DFD" w:rsidP="00754B18">
      <w:r>
        <w:separator/>
      </w:r>
    </w:p>
  </w:footnote>
  <w:footnote w:type="continuationSeparator" w:id="0">
    <w:p w:rsidR="00580DFD" w:rsidRDefault="00580DFD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2CD3"/>
    <w:rsid w:val="000F496C"/>
    <w:rsid w:val="00104162"/>
    <w:rsid w:val="001353FD"/>
    <w:rsid w:val="001458E9"/>
    <w:rsid w:val="001551F3"/>
    <w:rsid w:val="0023207E"/>
    <w:rsid w:val="002966C8"/>
    <w:rsid w:val="002A09EC"/>
    <w:rsid w:val="002D1874"/>
    <w:rsid w:val="003025E6"/>
    <w:rsid w:val="00322CFD"/>
    <w:rsid w:val="00354319"/>
    <w:rsid w:val="00362A6C"/>
    <w:rsid w:val="0038674C"/>
    <w:rsid w:val="003D409E"/>
    <w:rsid w:val="004310AF"/>
    <w:rsid w:val="00515C70"/>
    <w:rsid w:val="00580DFD"/>
    <w:rsid w:val="005C6997"/>
    <w:rsid w:val="00601FDD"/>
    <w:rsid w:val="00614178"/>
    <w:rsid w:val="006463CD"/>
    <w:rsid w:val="006D274E"/>
    <w:rsid w:val="006F3773"/>
    <w:rsid w:val="00703BE2"/>
    <w:rsid w:val="007413F9"/>
    <w:rsid w:val="00747DBC"/>
    <w:rsid w:val="00754B18"/>
    <w:rsid w:val="007F7126"/>
    <w:rsid w:val="008003AE"/>
    <w:rsid w:val="0081003B"/>
    <w:rsid w:val="008802FD"/>
    <w:rsid w:val="00940CB1"/>
    <w:rsid w:val="00940EFB"/>
    <w:rsid w:val="00964A19"/>
    <w:rsid w:val="009755BD"/>
    <w:rsid w:val="009B7DB3"/>
    <w:rsid w:val="00A1202D"/>
    <w:rsid w:val="00A57DC9"/>
    <w:rsid w:val="00A60CEB"/>
    <w:rsid w:val="00AA468A"/>
    <w:rsid w:val="00AD7D99"/>
    <w:rsid w:val="00B56E80"/>
    <w:rsid w:val="00B70EFD"/>
    <w:rsid w:val="00C078AA"/>
    <w:rsid w:val="00C834F6"/>
    <w:rsid w:val="00CD60F2"/>
    <w:rsid w:val="00D10140"/>
    <w:rsid w:val="00D16D54"/>
    <w:rsid w:val="00D50ED0"/>
    <w:rsid w:val="00D52A0A"/>
    <w:rsid w:val="00D63C69"/>
    <w:rsid w:val="00D83695"/>
    <w:rsid w:val="00DD0A45"/>
    <w:rsid w:val="00DE1801"/>
    <w:rsid w:val="00E25A03"/>
    <w:rsid w:val="00E314BC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B9C0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C8D9-BC97-4B73-AD79-F580ED6F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</cp:revision>
  <cp:lastPrinted>2020-06-08T07:42:00Z</cp:lastPrinted>
  <dcterms:created xsi:type="dcterms:W3CDTF">2021-02-16T10:53:00Z</dcterms:created>
  <dcterms:modified xsi:type="dcterms:W3CDTF">2021-02-16T10:53:00Z</dcterms:modified>
</cp:coreProperties>
</file>