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58" w:rsidRDefault="00EE4E7C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br. 87/08., 86/09., 92/10., 105/10., 90/11., 5/12., 16/12., 86/12.,126/12.,  94/13., 152/14., 7/17., 68/18., 98/19., 64/20. i 151/22) i članka 5. Pravilnika </w:t>
      </w:r>
      <w:r>
        <w:rPr>
          <w:rFonts w:ascii="Times New Roman" w:hAnsi="Times New Roman" w:cs="Times New Roman"/>
          <w:sz w:val="24"/>
          <w:szCs w:val="24"/>
        </w:rPr>
        <w:t>o načinu i postupku zapošljavanja u Osnovnoj školi Benkovac, ravnatelj Osnovne škole Benkovac raspisuje:</w:t>
      </w:r>
    </w:p>
    <w:p w:rsidR="00DB3B58" w:rsidRDefault="00EE4E7C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DB3B58" w:rsidRDefault="00EE4E7C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DB3B58" w:rsidRDefault="00EE4E7C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DB3B58" w:rsidRDefault="00EE4E7C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58" w:rsidRDefault="00EE4E7C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EDUKATOR REHABILITATOR</w:t>
      </w:r>
      <w:r>
        <w:rPr>
          <w:rFonts w:ascii="Times New Roman" w:hAnsi="Times New Roman" w:cs="Times New Roman"/>
          <w:sz w:val="24"/>
          <w:szCs w:val="24"/>
        </w:rPr>
        <w:t xml:space="preserve"> - 1 izvršitelj/ica na određeno puno radno vrijeme (40 sati tjedno) u posebnom razr</w:t>
      </w:r>
      <w:r>
        <w:rPr>
          <w:rFonts w:ascii="Times New Roman" w:hAnsi="Times New Roman" w:cs="Times New Roman"/>
          <w:sz w:val="24"/>
          <w:szCs w:val="24"/>
        </w:rPr>
        <w:t xml:space="preserve">ednom odjelu OŠ Benkovac, do povratka učiteljice s rodiljnog/roditeljskog dopusta. </w:t>
      </w:r>
    </w:p>
    <w:p w:rsidR="00DB3B58" w:rsidRDefault="00EE4E7C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58" w:rsidRDefault="00EE4E7C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sukladno Zakonu o radu, moraju ispunjavati i posebne uvjete za zasnivanje radnog odn</w:t>
      </w:r>
      <w:r>
        <w:rPr>
          <w:rFonts w:ascii="Times New Roman" w:hAnsi="Times New Roman" w:cs="Times New Roman"/>
          <w:sz w:val="24"/>
          <w:szCs w:val="24"/>
        </w:rPr>
        <w:t>osa sukladno članku 105. Zakona o odgoju i obrazovanju u osnovnoj i srednjoj školi (Narodne novine, broj 87/08, 86/09, 92/10,105/10, 90/11, 5/12, 16/12, 86/12, 126/12, 94/13, 152/14., 07/17, 68/18, 98/19., 64/20. i 151/22) i to:</w:t>
      </w:r>
    </w:p>
    <w:p w:rsidR="00DB3B58" w:rsidRDefault="00DB3B58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DB3B58" w:rsidRDefault="00EE4E7C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hrvatskog jezik</w:t>
      </w:r>
      <w:r>
        <w:rPr>
          <w:rFonts w:ascii="Times New Roman" w:hAnsi="Times New Roman" w:cs="Times New Roman"/>
          <w:sz w:val="24"/>
          <w:szCs w:val="24"/>
        </w:rPr>
        <w:t>a i latiničnog pisma u mjeri koja omogućava izvođenje odgojno-obrazovnog rada</w:t>
      </w:r>
    </w:p>
    <w:p w:rsidR="00DB3B58" w:rsidRDefault="00EE4E7C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odgovarajuća vrsta i razina obrazovanja iz članka 105. Zakona o odgoju i obrazovanju u osnovnoj i srednjoj školi (Narodne novine, broj 87/08, 86/09, 92/10,105/10, 90/11, 5/12, 16</w:t>
      </w:r>
      <w:r>
        <w:rPr>
          <w:rFonts w:ascii="Times New Roman" w:hAnsi="Times New Roman" w:cs="Times New Roman"/>
          <w:sz w:val="24"/>
          <w:szCs w:val="24"/>
        </w:rPr>
        <w:t>/12, 86/12, 126/12, 94/13, 152/14., 07/17, 68/18, 98/19., 64/20. i 151/22) te iz članka 28. Pravilnika o odgovarajućoj vrsti obrazovanja učitelja i stručnih suradnika u osnovnoj školi (NN broj 6/19 i 75/20).</w:t>
      </w:r>
    </w:p>
    <w:p w:rsidR="00DB3B58" w:rsidRDefault="00DB3B58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B3B58" w:rsidRDefault="00EE4E7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prijavu, kand</w:t>
      </w:r>
      <w:r>
        <w:rPr>
          <w:rFonts w:ascii="Times New Roman" w:hAnsi="Times New Roman" w:cs="Times New Roman"/>
          <w:sz w:val="24"/>
          <w:szCs w:val="24"/>
        </w:rPr>
        <w:t>idati su obvezni priložiti:</w:t>
      </w:r>
    </w:p>
    <w:p w:rsidR="00DB3B58" w:rsidRDefault="00DB3B58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DB3B58" w:rsidRDefault="00EE4E7C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DB3B58" w:rsidRDefault="00EE4E7C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DB3B58" w:rsidRDefault="00EE4E7C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osobne iskaznice </w:t>
      </w:r>
    </w:p>
    <w:p w:rsidR="00DB3B58" w:rsidRDefault="00EE4E7C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zasnivanje radnog odnosa  u školskoj ustanovi u smislu članka 106. Zakona o odgoju i obrazovanju u os</w:t>
      </w:r>
      <w:r>
        <w:rPr>
          <w:rFonts w:ascii="Times New Roman" w:hAnsi="Times New Roman" w:cs="Times New Roman"/>
          <w:sz w:val="24"/>
          <w:szCs w:val="24"/>
        </w:rPr>
        <w:t>novnoj i srednjoj školi (ne starije od 8 dana od dana objave natječaja).</w:t>
      </w:r>
    </w:p>
    <w:p w:rsidR="00DB3B58" w:rsidRDefault="00EE4E7C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evidentiranom radnom stažu (elektronički zapis ili potvrda o podacima evidentiranim u  matičnoj evidenciji HZMO – ne starije od 8 dana)</w:t>
      </w:r>
    </w:p>
    <w:p w:rsidR="00DB3B58" w:rsidRDefault="00DB3B58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B3B58" w:rsidRDefault="00EE4E7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</w:t>
      </w:r>
      <w:r>
        <w:rPr>
          <w:rFonts w:ascii="Times New Roman" w:hAnsi="Times New Roman" w:cs="Times New Roman"/>
          <w:sz w:val="24"/>
          <w:szCs w:val="24"/>
        </w:rPr>
        <w:t>vljaju se u neovjerenoj preslici.</w:t>
      </w:r>
    </w:p>
    <w:p w:rsidR="00DB3B58" w:rsidRDefault="00EE4E7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 Izrazi koji se koriste u natječaju, a imaju rodno značenje, koriste se neutralno i odnose jednako n</w:t>
      </w:r>
      <w:r>
        <w:rPr>
          <w:rFonts w:ascii="Times New Roman" w:hAnsi="Times New Roman" w:cs="Times New Roman"/>
          <w:bCs/>
          <w:sz w:val="24"/>
          <w:szCs w:val="24"/>
        </w:rPr>
        <w:t>a muške i na ženske osobe.</w:t>
      </w:r>
    </w:p>
    <w:p w:rsidR="00DB3B58" w:rsidRDefault="00DB3B58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B3B58" w:rsidRDefault="00EE4E7C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 prema posebnom zakonu i ima prednost u o</w:t>
      </w:r>
      <w:r>
        <w:rPr>
          <w:rFonts w:ascii="Times New Roman" w:hAnsi="Times New Roman" w:cs="Times New Roman"/>
          <w:bCs/>
          <w:sz w:val="24"/>
          <w:szCs w:val="24"/>
        </w:rPr>
        <w:t>dnosu na ostale kandidate pod jednakim uvjetima</w:t>
      </w:r>
    </w:p>
    <w:p w:rsidR="00DB3B58" w:rsidRDefault="00DB3B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DB3B58" w:rsidRDefault="00EE4E7C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 98/19.,84/21), čla</w:t>
      </w:r>
      <w:r>
        <w:rPr>
          <w:rFonts w:ascii="Times New Roman" w:hAnsi="Times New Roman" w:cs="Times New Roman"/>
          <w:sz w:val="24"/>
          <w:szCs w:val="24"/>
        </w:rPr>
        <w:t xml:space="preserve">nka 48. f.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,148/13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 98/19</w:t>
      </w:r>
      <w:r>
        <w:rPr>
          <w:rFonts w:ascii="Times New Roman" w:hAnsi="Times New Roman" w:cs="Times New Roman"/>
          <w:sz w:val="24"/>
          <w:szCs w:val="24"/>
        </w:rPr>
        <w:t>), članka 9. Zakona o profesionalnoj rehabilitaciji i zapošljavanju osoba s invaliditetom (Narodne novine broj 157/13., 152/14.,39/18. i 32/20.) te članka 48. Zakona o civilnim stradalnicima iz Domovinskog rata (Narodne novine broj: 84/21) dužna je u prija</w:t>
      </w:r>
      <w:r>
        <w:rPr>
          <w:rFonts w:ascii="Times New Roman" w:hAnsi="Times New Roman" w:cs="Times New Roman"/>
          <w:sz w:val="24"/>
          <w:szCs w:val="24"/>
        </w:rPr>
        <w:t xml:space="preserve">vi na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DB3B58" w:rsidRDefault="00EE4E7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koja se </w:t>
      </w:r>
      <w:r>
        <w:rPr>
          <w:rFonts w:ascii="Times New Roman" w:hAnsi="Times New Roman" w:cs="Times New Roman"/>
          <w:sz w:val="24"/>
          <w:szCs w:val="24"/>
        </w:rPr>
        <w:t xml:space="preserve">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sve potrebne dokaze iz </w:t>
      </w:r>
      <w:r>
        <w:rPr>
          <w:rFonts w:ascii="Times New Roman" w:hAnsi="Times New Roman" w:cs="Times New Roman"/>
          <w:sz w:val="24"/>
          <w:szCs w:val="24"/>
        </w:rPr>
        <w:t xml:space="preserve">članka 103.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DB3B58" w:rsidRDefault="00EE4E7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>
          <w:rPr>
            <w:rStyle w:val="Hiperveza"/>
          </w:rPr>
          <w:t>https://branitelji.gov.hr/UserDocsImages//dokumenti/Nikola//popis%20dokaza%20za%20ostvarivanje%20prava%20prednosti%20pri%20zapo%C5%A1l</w:t>
        </w:r>
        <w:r>
          <w:rPr>
            <w:rStyle w:val="Hiperveza"/>
          </w:rPr>
          <w:t>javanju-%20ZOHBDR%202021.pdf</w:t>
        </w:r>
      </w:hyperlink>
    </w:p>
    <w:p w:rsidR="00DB3B58" w:rsidRDefault="00EE4E7C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</w:t>
      </w:r>
      <w:r>
        <w:rPr>
          <w:color w:val="231F20"/>
        </w:rPr>
        <w:t xml:space="preserve"> na to pravo i uz prijavu dostaviti i dokaze iz članka 49. Zakona o civilnim stradalnicima iz Domovinskog rata  Poveznica na internetsku stranicu Ministarstva hrvatskih branitelja s popisom dokaza potrebnih za ostvarivanja prava prednosti: </w:t>
      </w:r>
      <w:hyperlink r:id="rId6" w:history="1">
        <w:r>
          <w:rPr>
            <w:rStyle w:val="Hiperveza"/>
          </w:rPr>
          <w:t>https://branitelji.gov.hr/UserDocsImages//dokumenti/Nikola//popi</w:t>
        </w:r>
        <w:r>
          <w:rPr>
            <w:rStyle w:val="Hiperveza"/>
          </w:rPr>
          <w:t>s%20dokaza%20za%20ostvarivanje%20prava%20prednosti%20pri%20zapo%C5%A1ljavanju-%20Zakon%20o%20civilnim%20stradalnicima%20iz%20DR.pdf</w:t>
        </w:r>
      </w:hyperlink>
    </w:p>
    <w:p w:rsidR="00DB3B58" w:rsidRDefault="00DB3B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DB3B58" w:rsidRDefault="00EE4E7C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je stekao obrazovnu kvalifikaciju u inozemstvu dužan je uz prijavu na natječaj priložiti rješenje određenog visokog učilišta o priznavanju potpune istovrijednosti u skladu sa Zakonom o priznavanju istovrijednosti stranih školskih svjedodžbi i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diploma (»Narodne novine«, br. 57/96., 21/00.- Odluka Ustavnog suda RH) ili rješenje Agencije za znanost i visoko obrazovanje o stručnom priznavanju inozemne visokoškolske kvalifikacije u skladu sa Zakonom o priznavanju inozemnih obrazovnih kvalifikacija </w:t>
      </w:r>
      <w:r>
        <w:rPr>
          <w:rFonts w:ascii="Times New Roman" w:hAnsi="Times New Roman" w:cs="Times New Roman"/>
          <w:bCs/>
          <w:sz w:val="24"/>
          <w:szCs w:val="24"/>
        </w:rPr>
        <w:t xml:space="preserve">(»Narodne novine«, br. 158/03.,198/03., 138/06. i 45/11.). </w:t>
      </w:r>
    </w:p>
    <w:p w:rsidR="00DB3B58" w:rsidRDefault="00DB3B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DB3B58" w:rsidRDefault="00EE4E7C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Kandidati su obvezni pristupiti provjeri znanja i sposobnosti putem usmenog testiranja sukladno čl. 12. Pravilnika o načinu i postupku zapošljavanja u Osnovnoj školi Benkovac. Kandidatom prijavlj</w:t>
      </w:r>
      <w:r>
        <w:rPr>
          <w:rFonts w:ascii="Times New Roman" w:hAnsi="Times New Roman" w:cs="Times New Roman"/>
          <w:bCs/>
          <w:sz w:val="24"/>
          <w:szCs w:val="24"/>
        </w:rPr>
        <w:t xml:space="preserve">enim na natječaj smatrati će se samo osoba koja podnese pravodobnu i potpunu prijavu te ispunjava formalne uvjete iz natječaja, a nepravodobne i  nepotpune prijave neće se razmatrati. </w:t>
      </w:r>
    </w:p>
    <w:p w:rsidR="00DB3B58" w:rsidRDefault="00DB3B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DB3B58" w:rsidRDefault="00EE4E7C">
      <w:pPr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su pravodobno dostavili potpunu prijavu sa svim prilozi</w:t>
      </w:r>
      <w:r>
        <w:rPr>
          <w:rFonts w:ascii="Times New Roman" w:hAnsi="Times New Roman" w:cs="Times New Roman"/>
          <w:sz w:val="24"/>
          <w:szCs w:val="24"/>
        </w:rPr>
        <w:t xml:space="preserve">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DB3B58" w:rsidRDefault="00EE4E7C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DB3B58" w:rsidRDefault="00EE4E7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Obav</w:t>
      </w:r>
      <w:r>
        <w:rPr>
          <w:rFonts w:ascii="Times New Roman" w:hAnsi="Times New Roman" w:cs="Times New Roman"/>
          <w:bCs/>
          <w:sz w:val="24"/>
          <w:szCs w:val="24"/>
        </w:rPr>
        <w:t xml:space="preserve">ijest o vremenu, mjestu održavanja prethodne provjere znanja i sposobnosti kandidata te  područje provjere, pravni i drugi izvori za pripremanje kandidata  objavit će se na mrežnoj  stranici Osnovne škole Benkovac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</w:t>
        </w:r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tp://os-benkovac.skole.hr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u rubrici “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DB3B58" w:rsidRDefault="00EE4E7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DB3B58" w:rsidRDefault="00DB3B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DB3B58" w:rsidRDefault="00EE4E7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DB3B58" w:rsidRDefault="00EE4E7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„Za natječaj“ dostaviti  neposredno ili poštom na adresu Osnovna škola Benkovac, Antuna  Mihanovića 21 b, 23420 Benkovac. </w:t>
      </w:r>
    </w:p>
    <w:p w:rsidR="00DB3B58" w:rsidRDefault="00EE4E7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DB3B58" w:rsidRDefault="00EE4E7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Kandidat prijavom na natječaj daje i</w:t>
      </w:r>
      <w:r>
        <w:rPr>
          <w:rFonts w:ascii="Times New Roman" w:hAnsi="Times New Roman" w:cs="Times New Roman"/>
          <w:bCs/>
          <w:sz w:val="24"/>
          <w:szCs w:val="24"/>
        </w:rPr>
        <w:t>zričitu privolu za obradu osobnih podataka navedenih u svim dostavljenim prilozima odnosno ispravama za potrebe provedbe natječajnog postupka sukladno važećim propisima o zaštiti osobnih podataka.</w:t>
      </w:r>
    </w:p>
    <w:p w:rsidR="00DB3B58" w:rsidRDefault="00DB3B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DB3B58" w:rsidRDefault="00EE4E7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Obavijest o ishodu natječajnog postupka s imenom i prezime</w:t>
      </w:r>
      <w:r>
        <w:rPr>
          <w:rFonts w:ascii="Times New Roman" w:hAnsi="Times New Roman" w:cs="Times New Roman"/>
          <w:bCs/>
          <w:sz w:val="24"/>
          <w:szCs w:val="24"/>
        </w:rPr>
        <w:t xml:space="preserve">nom odabranog kandidata, škola će objaviti na svojim mrežnim stranicama Osnovne škole Benkovac, </w:t>
      </w:r>
      <w:hyperlink r:id="rId9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DB3B58" w:rsidRDefault="00EE4E7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NATJEČAJI''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15 dana od dana donošenja odluke o izboru k</w:t>
      </w:r>
      <w:r>
        <w:rPr>
          <w:rFonts w:ascii="Times New Roman" w:hAnsi="Times New Roman" w:cs="Times New Roman"/>
          <w:bCs/>
          <w:sz w:val="24"/>
          <w:szCs w:val="24"/>
        </w:rPr>
        <w:t xml:space="preserve">andidata te će se objavom rezultata natječaja smatrati da su svi kandidati obaviješteni i neće biti pojedinačno pisano obavješteni. </w:t>
      </w:r>
    </w:p>
    <w:p w:rsidR="00DB3B58" w:rsidRDefault="00EE4E7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Prije sklapanja ugovora o radu odabrani kandidat dužan je sve navedene priloge odnosno isprave dostaviti u izvorniku ili u </w:t>
      </w:r>
      <w:r>
        <w:rPr>
          <w:rFonts w:ascii="Times New Roman" w:hAnsi="Times New Roman" w:cs="Times New Roman"/>
          <w:bCs/>
          <w:sz w:val="24"/>
          <w:szCs w:val="24"/>
        </w:rPr>
        <w:t>preslici ovjerenoj od strane javnog bilježnika.</w:t>
      </w:r>
    </w:p>
    <w:p w:rsidR="00DB3B58" w:rsidRDefault="00DB3B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DB3B58" w:rsidRPr="00EE4E7C" w:rsidRDefault="00EE4E7C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E4E7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KLASA:       </w:t>
      </w:r>
      <w:r w:rsidRPr="00EE4E7C">
        <w:rPr>
          <w:rFonts w:ascii="Times New Roman" w:hAnsi="Times New Roman" w:cs="Times New Roman"/>
          <w:noProof/>
          <w:sz w:val="24"/>
          <w:szCs w:val="24"/>
          <w:lang w:val="en-US"/>
        </w:rPr>
        <w:t>112-02/23-01/28</w:t>
      </w:r>
      <w:r w:rsidRPr="00EE4E7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DB3B58" w:rsidRPr="00EE4E7C" w:rsidRDefault="00EE4E7C">
      <w:pPr>
        <w:ind w:righ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E4E7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URBROJ:     </w:t>
      </w:r>
      <w:r w:rsidRPr="00EE4E7C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2198-1-20-23-</w:t>
      </w: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0</w:t>
      </w:r>
      <w:bookmarkStart w:id="0" w:name="_GoBack"/>
      <w:bookmarkEnd w:id="0"/>
      <w:r w:rsidRPr="00EE4E7C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1</w:t>
      </w:r>
    </w:p>
    <w:p w:rsidR="00DB3B58" w:rsidRDefault="00DB3B58">
      <w:pPr>
        <w:ind w:righ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B3B58" w:rsidRDefault="00DB3B58">
      <w:pPr>
        <w:ind w:righ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B3B58" w:rsidRDefault="00EE4E7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Benkovac</w:t>
      </w:r>
      <w:r>
        <w:rPr>
          <w:rFonts w:ascii="Times New Roman" w:hAnsi="Times New Roman" w:cs="Times New Roman"/>
          <w:bCs/>
          <w:sz w:val="24"/>
          <w:szCs w:val="24"/>
        </w:rPr>
        <w:t>,  11. listopada 2023.</w:t>
      </w:r>
    </w:p>
    <w:p w:rsidR="00DB3B58" w:rsidRDefault="00EE4E7C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DB3B58" w:rsidRDefault="00DB3B58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3B58" w:rsidRDefault="00EE4E7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DB3B58" w:rsidRDefault="00DB3B58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3B58" w:rsidRDefault="00EE4E7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DB3B58" w:rsidRDefault="00EE4E7C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</w:t>
      </w:r>
    </w:p>
    <w:p w:rsidR="00DB3B58" w:rsidRDefault="00DB3B58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B3B58" w:rsidRDefault="00EE4E7C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DB3B58" w:rsidRDefault="00DB3B58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3B58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multilevel"/>
    <w:tmpl w:val="02A26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multilevel"/>
    <w:tmpl w:val="49441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multilevel"/>
    <w:tmpl w:val="51C67376"/>
    <w:lvl w:ilvl="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multilevel"/>
    <w:tmpl w:val="E9EA3630"/>
    <w:lvl w:ilvl="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58"/>
    <w:rsid w:val="00DB3B58"/>
    <w:rsid w:val="00E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21EE"/>
  <w15:docId w15:val="{345C6D8F-2343-4394-8F5B-F73BCA86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26</cp:revision>
  <cp:lastPrinted>2023-03-21T08:44:00Z</cp:lastPrinted>
  <dcterms:created xsi:type="dcterms:W3CDTF">2021-12-06T10:00:00Z</dcterms:created>
  <dcterms:modified xsi:type="dcterms:W3CDTF">2023-10-11T06:44:00Z</dcterms:modified>
</cp:coreProperties>
</file>