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DB" w:rsidRDefault="00890C48" w:rsidP="00092DDB">
      <w:pPr>
        <w:pStyle w:val="Bezproreda"/>
      </w:pPr>
      <w:r>
        <w:t>OSNOVNA ŠKOLA BENKOVAC</w:t>
      </w:r>
    </w:p>
    <w:p w:rsidR="00092DDB" w:rsidRPr="00092DDB" w:rsidRDefault="00092DDB" w:rsidP="00092DDB">
      <w:pPr>
        <w:pStyle w:val="Bezproreda"/>
      </w:pPr>
      <w:r>
        <w:t>KLASA:</w:t>
      </w:r>
      <w:r w:rsidRPr="00092DDB">
        <w:rPr>
          <w:b/>
        </w:rPr>
        <w:t xml:space="preserve"> </w:t>
      </w:r>
      <w:r w:rsidRPr="00092DDB">
        <w:t>003-06/20-01/</w:t>
      </w:r>
      <w:r w:rsidR="007A7941">
        <w:t>2</w:t>
      </w:r>
      <w:r w:rsidR="00CC15DF">
        <w:t>9</w:t>
      </w:r>
    </w:p>
    <w:p w:rsidR="00092DDB" w:rsidRPr="00092DDB" w:rsidRDefault="00092DDB" w:rsidP="00092DDB">
      <w:pPr>
        <w:pStyle w:val="Bezproreda"/>
      </w:pPr>
      <w:r w:rsidRPr="00092DDB">
        <w:t>URBROJ:</w:t>
      </w:r>
      <w:r>
        <w:t xml:space="preserve"> 2198-1-20-20-0</w:t>
      </w:r>
      <w:r w:rsidR="00A128FC">
        <w:t>6</w:t>
      </w:r>
      <w:r>
        <w:t>/</w:t>
      </w:r>
      <w:r w:rsidR="007A7941">
        <w:t>01</w:t>
      </w:r>
    </w:p>
    <w:p w:rsidR="00092DDB" w:rsidRDefault="00092DDB" w:rsidP="00092DDB">
      <w:pPr>
        <w:pStyle w:val="Bezproreda"/>
      </w:pPr>
      <w:r>
        <w:t xml:space="preserve">BENKOVAC, </w:t>
      </w:r>
      <w:r w:rsidR="00BE38BF">
        <w:t>30</w:t>
      </w:r>
      <w:r w:rsidR="00CC15DF">
        <w:t xml:space="preserve">.listopad </w:t>
      </w:r>
      <w:r w:rsidR="00D81544">
        <w:t xml:space="preserve"> 2020</w:t>
      </w:r>
      <w:r>
        <w:t>.G</w:t>
      </w:r>
    </w:p>
    <w:p w:rsidR="00092DDB" w:rsidRDefault="00092DDB" w:rsidP="00092DDB">
      <w:pPr>
        <w:pStyle w:val="Bezproreda"/>
      </w:pPr>
    </w:p>
    <w:p w:rsidR="00257BF2" w:rsidRDefault="00257BF2" w:rsidP="00257BF2">
      <w:r>
        <w:t xml:space="preserve">Na temelju članka 10.stavka 12 Zakona o pravu na pristup informacijama (Narodne novine broj </w:t>
      </w:r>
    </w:p>
    <w:p w:rsidR="00257BF2" w:rsidRPr="00000A8F" w:rsidRDefault="00257BF2" w:rsidP="00257BF2">
      <w:r>
        <w:t xml:space="preserve">25/13 ,85/15 )Osnovna škola Benkovac objavljuje </w:t>
      </w:r>
    </w:p>
    <w:p w:rsidR="00257BF2" w:rsidRDefault="00257BF2" w:rsidP="00890C48">
      <w:pPr>
        <w:rPr>
          <w:b/>
        </w:rPr>
      </w:pPr>
      <w:r>
        <w:rPr>
          <w:b/>
        </w:rPr>
        <w:t>ZAKLJUČ</w:t>
      </w:r>
      <w:r w:rsidR="000A07C6">
        <w:rPr>
          <w:b/>
        </w:rPr>
        <w:t xml:space="preserve">AK </w:t>
      </w:r>
      <w:r>
        <w:rPr>
          <w:b/>
        </w:rPr>
        <w:t xml:space="preserve"> S </w:t>
      </w:r>
      <w:r w:rsidR="00BE38BF">
        <w:rPr>
          <w:b/>
        </w:rPr>
        <w:t>30</w:t>
      </w:r>
      <w:r>
        <w:rPr>
          <w:b/>
        </w:rPr>
        <w:t xml:space="preserve">.SJEDNICE ŠKOLSKOG ODBORA </w:t>
      </w:r>
    </w:p>
    <w:p w:rsidR="00141606" w:rsidRDefault="00141606" w:rsidP="00890C48">
      <w:pPr>
        <w:rPr>
          <w:b/>
        </w:rPr>
      </w:pPr>
      <w:r>
        <w:rPr>
          <w:b/>
        </w:rPr>
        <w:t xml:space="preserve">DNEVNI RED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>Verifikacija zapisnika sa  29.sjednice  Školskog odbora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>Rezultati natječaja za  radna mjesta :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engleskog jezika na nepuno neodređeno radno vrijeme (30 sati ukupnog tjednog radnog vremena)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engleskog jezik na puno određeno radno vrijeme (40 sati ukupnog tjednog radnog vremena – zamjena za bolovanje 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biologije na nepuno određeno radno vrijeme ( 12 sati ukupnog tjednog radnog vremena- zamjena za bolovanje )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informatike na nepuno neodređeno radno vrijeme (20 sati ukupnog tjednog radnog vremena )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hrvatskog jezika ne nepuno određeno radno vrijeme (16 sati ukupnog tjednog radnog vremena – zamjena za djelatnicu koja koristi pravo na rad u polovici radnog vremena vremena) </w:t>
      </w:r>
    </w:p>
    <w:p w:rsidR="00141606" w:rsidRDefault="00141606" w:rsidP="00141606">
      <w:pPr>
        <w:ind w:left="360"/>
      </w:pPr>
      <w:r>
        <w:t>- stručni suradnik – pedagog na puno određeno radno vrijeme (40 sati ukupnog tjednog radnog vremena – zamjena za  djelatnika koji je zaposlen na radnom mjestu ravnatelja škole na mandat od 5 godina)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tjelesne i zdravstvene kulture na nepuno određeno radno vrijeme (28 sati ukupnog tjednog radnog vremena- zamjena za djelatnika koji koristi neplaćeni dopust)</w:t>
      </w:r>
    </w:p>
    <w:p w:rsidR="00141606" w:rsidRDefault="00141606" w:rsidP="00141606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 razredne nastave u produženom boravku na puno određeno radno vrijeme (40 sati ukupnog tjednog radnog vremena)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 xml:space="preserve">Imenovanje člana iz Vijeća roditelja u Školski odbor na period do 19.travnja 2021 godine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 xml:space="preserve">Usvajanje financijskog izvješća za razdoblje od 01.01.-30.06.2020.godine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 xml:space="preserve">Izmjene i dopune plana za 2020. godinu (rebalans proračuna za 2020.g)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 xml:space="preserve">Financijski plan za 2021.godinu i projekcije za 2022 i 2023. godinu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>Usvajanje Pravilnik</w:t>
      </w:r>
      <w:r w:rsidR="00C800E3">
        <w:t>a o korištenju službenih vozila</w:t>
      </w:r>
    </w:p>
    <w:p w:rsidR="0059204F" w:rsidRDefault="006D19EC" w:rsidP="006D19EC">
      <w:pPr>
        <w:ind w:left="142"/>
      </w:pPr>
      <w:r>
        <w:t xml:space="preserve">    8.     </w:t>
      </w:r>
      <w:r w:rsidR="00141606">
        <w:t xml:space="preserve">Usvajanje </w:t>
      </w:r>
      <w:r w:rsidR="00C800E3">
        <w:t xml:space="preserve"> </w:t>
      </w:r>
      <w:r w:rsidR="00141606">
        <w:t>procedure o</w:t>
      </w:r>
      <w:r w:rsidR="00C800E3">
        <w:t xml:space="preserve"> uvjetima , načinu i postupku upravljanja i raspolaganja   </w:t>
      </w:r>
    </w:p>
    <w:p w:rsidR="00C800E3" w:rsidRDefault="0059204F" w:rsidP="0059204F">
      <w:pPr>
        <w:ind w:left="142"/>
      </w:pPr>
      <w:r>
        <w:t xml:space="preserve">       n</w:t>
      </w:r>
      <w:r w:rsidR="00C800E3">
        <w:t>ekretninama   u vlasništvu Osnovne škole  Benkovac</w:t>
      </w:r>
      <w:r w:rsidR="00141606">
        <w:t xml:space="preserve"> </w:t>
      </w:r>
    </w:p>
    <w:p w:rsidR="00141606" w:rsidRDefault="00C800E3" w:rsidP="00C800E3">
      <w:pPr>
        <w:pStyle w:val="Odlomakpopisa"/>
        <w:numPr>
          <w:ilvl w:val="0"/>
          <w:numId w:val="8"/>
        </w:numPr>
      </w:pPr>
      <w:r>
        <w:lastRenderedPageBreak/>
        <w:t xml:space="preserve"> </w:t>
      </w:r>
      <w:r w:rsidR="00141606">
        <w:t xml:space="preserve">Razno </w:t>
      </w:r>
    </w:p>
    <w:p w:rsidR="00141606" w:rsidRDefault="00141606" w:rsidP="00141606"/>
    <w:p w:rsidR="00890C48" w:rsidRDefault="00890C48" w:rsidP="00890C48">
      <w:pPr>
        <w:spacing w:after="0" w:line="240" w:lineRule="auto"/>
        <w:contextualSpacing/>
      </w:pPr>
      <w:r>
        <w:rPr>
          <w:b/>
        </w:rPr>
        <w:t xml:space="preserve">                      Ad 1.)   </w:t>
      </w:r>
      <w:r>
        <w:t xml:space="preserve">  </w:t>
      </w:r>
      <w:r>
        <w:rPr>
          <w:b/>
        </w:rPr>
        <w:t xml:space="preserve">Jednoglasnom odlukom </w:t>
      </w:r>
      <w:r w:rsidR="007A7941">
        <w:rPr>
          <w:b/>
        </w:rPr>
        <w:t xml:space="preserve">verificira se zapisnik sa </w:t>
      </w:r>
      <w:r w:rsidR="00141606">
        <w:rPr>
          <w:b/>
        </w:rPr>
        <w:t>29</w:t>
      </w:r>
      <w:r w:rsidR="007A7941">
        <w:rPr>
          <w:b/>
        </w:rPr>
        <w:t>.sjednice Školskog odbora</w:t>
      </w:r>
      <w:r>
        <w:rPr>
          <w:b/>
        </w:rPr>
        <w:t>.</w:t>
      </w:r>
    </w:p>
    <w:p w:rsidR="00141606" w:rsidRDefault="00890C48" w:rsidP="00890C48">
      <w:pPr>
        <w:spacing w:after="0" w:line="240" w:lineRule="auto"/>
        <w:contextualSpacing/>
        <w:rPr>
          <w:b/>
          <w:i/>
        </w:rPr>
      </w:pPr>
      <w:r>
        <w:rPr>
          <w:b/>
        </w:rPr>
        <w:t xml:space="preserve">                      Ad 2 .)   </w:t>
      </w:r>
      <w:r>
        <w:rPr>
          <w:b/>
          <w:i/>
        </w:rPr>
        <w:t xml:space="preserve"> Jednoglasnom odlukom nazočnih članova Školskog odbora  </w:t>
      </w:r>
      <w:r w:rsidR="00141606">
        <w:rPr>
          <w:b/>
          <w:i/>
        </w:rPr>
        <w:t xml:space="preserve">daje se suglasnost </w:t>
      </w:r>
    </w:p>
    <w:p w:rsidR="00141606" w:rsidRDefault="00141606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ravnatelju za zasnivanje radnog odnosa sa sljedećim kandidatima: </w:t>
      </w:r>
    </w:p>
    <w:p w:rsidR="00FA129F" w:rsidRDefault="00141606" w:rsidP="00332F34">
      <w:pPr>
        <w:pStyle w:val="Odlomakpopisa"/>
        <w:numPr>
          <w:ilvl w:val="0"/>
          <w:numId w:val="5"/>
        </w:numPr>
        <w:spacing w:after="0" w:line="240" w:lineRule="auto"/>
        <w:ind w:left="1740"/>
        <w:rPr>
          <w:b/>
          <w:i/>
        </w:rPr>
      </w:pPr>
      <w:r w:rsidRPr="00FA129F">
        <w:rPr>
          <w:b/>
          <w:i/>
        </w:rPr>
        <w:t xml:space="preserve"> </w:t>
      </w:r>
      <w:r w:rsidR="00FA129F">
        <w:rPr>
          <w:b/>
          <w:i/>
        </w:rPr>
        <w:t xml:space="preserve">      </w:t>
      </w:r>
      <w:bookmarkStart w:id="0" w:name="_GoBack"/>
      <w:bookmarkEnd w:id="0"/>
      <w:r w:rsidR="00FA129F">
        <w:rPr>
          <w:b/>
          <w:i/>
        </w:rPr>
        <w:t xml:space="preserve"> </w:t>
      </w:r>
      <w:r w:rsidRPr="00FA129F">
        <w:rPr>
          <w:b/>
          <w:i/>
        </w:rPr>
        <w:t xml:space="preserve">Mijom </w:t>
      </w:r>
      <w:proofErr w:type="spellStart"/>
      <w:r w:rsidRPr="00FA129F">
        <w:rPr>
          <w:b/>
          <w:i/>
        </w:rPr>
        <w:t>Župićem</w:t>
      </w:r>
      <w:proofErr w:type="spellEnd"/>
      <w:r w:rsidRPr="00FA129F">
        <w:rPr>
          <w:b/>
          <w:i/>
        </w:rPr>
        <w:t xml:space="preserve">     -  </w:t>
      </w:r>
      <w:proofErr w:type="spellStart"/>
      <w:r w:rsidRPr="00FA129F">
        <w:rPr>
          <w:b/>
          <w:i/>
        </w:rPr>
        <w:t>mag.</w:t>
      </w:r>
      <w:r w:rsidR="00FA129F" w:rsidRPr="00FA129F">
        <w:rPr>
          <w:b/>
          <w:i/>
        </w:rPr>
        <w:t>edukacije</w:t>
      </w:r>
      <w:proofErr w:type="spellEnd"/>
      <w:r w:rsidR="00FA129F" w:rsidRPr="00FA129F">
        <w:rPr>
          <w:b/>
          <w:i/>
        </w:rPr>
        <w:t xml:space="preserve"> geografije </w:t>
      </w:r>
      <w:r w:rsidR="006F6A29" w:rsidRPr="00FA129F">
        <w:rPr>
          <w:b/>
          <w:i/>
        </w:rPr>
        <w:t xml:space="preserve"> i </w:t>
      </w:r>
      <w:r w:rsidRPr="00FA129F">
        <w:rPr>
          <w:b/>
          <w:i/>
        </w:rPr>
        <w:t xml:space="preserve">   </w:t>
      </w:r>
    </w:p>
    <w:p w:rsidR="00141606" w:rsidRPr="00FA129F" w:rsidRDefault="00141606" w:rsidP="00FA129F">
      <w:pPr>
        <w:spacing w:after="0" w:line="240" w:lineRule="auto"/>
        <w:ind w:left="1740"/>
        <w:rPr>
          <w:b/>
          <w:i/>
        </w:rPr>
      </w:pPr>
      <w:r w:rsidRPr="00FA129F">
        <w:rPr>
          <w:b/>
          <w:i/>
        </w:rPr>
        <w:t xml:space="preserve">   </w:t>
      </w:r>
      <w:r w:rsidR="00FA129F">
        <w:rPr>
          <w:b/>
          <w:i/>
        </w:rPr>
        <w:t xml:space="preserve">    </w:t>
      </w:r>
      <w:proofErr w:type="spellStart"/>
      <w:r w:rsidRPr="00FA129F">
        <w:rPr>
          <w:b/>
          <w:i/>
        </w:rPr>
        <w:t>mag.edukacije</w:t>
      </w:r>
      <w:proofErr w:type="spellEnd"/>
      <w:r w:rsidRPr="00FA129F">
        <w:rPr>
          <w:b/>
          <w:i/>
        </w:rPr>
        <w:t xml:space="preserve"> engleskog jezika i književnosti za radno mjesto učitelj  </w:t>
      </w:r>
    </w:p>
    <w:p w:rsidR="00141606" w:rsidRDefault="00141606" w:rsidP="00141606">
      <w:pPr>
        <w:spacing w:after="0" w:line="240" w:lineRule="auto"/>
        <w:ind w:left="1740"/>
        <w:rPr>
          <w:b/>
          <w:i/>
        </w:rPr>
      </w:pPr>
      <w:r>
        <w:rPr>
          <w:b/>
          <w:i/>
        </w:rPr>
        <w:t xml:space="preserve">       engleskog jezika </w:t>
      </w:r>
      <w:r w:rsidRPr="00141606">
        <w:rPr>
          <w:b/>
          <w:i/>
        </w:rPr>
        <w:t xml:space="preserve"> na nepuno neodređeno</w:t>
      </w:r>
      <w:r>
        <w:rPr>
          <w:b/>
          <w:i/>
        </w:rPr>
        <w:t xml:space="preserve">   </w:t>
      </w:r>
      <w:r w:rsidRPr="00141606">
        <w:rPr>
          <w:b/>
          <w:i/>
        </w:rPr>
        <w:t>r</w:t>
      </w:r>
      <w:r>
        <w:rPr>
          <w:b/>
          <w:i/>
        </w:rPr>
        <w:t xml:space="preserve">adno vrijeme (30 sati </w:t>
      </w:r>
    </w:p>
    <w:p w:rsidR="00885F1D" w:rsidRDefault="00141606" w:rsidP="00141606">
      <w:pPr>
        <w:spacing w:after="0" w:line="240" w:lineRule="auto"/>
        <w:ind w:left="1740"/>
        <w:rPr>
          <w:b/>
          <w:i/>
        </w:rPr>
      </w:pPr>
      <w:r>
        <w:rPr>
          <w:b/>
          <w:i/>
        </w:rPr>
        <w:t xml:space="preserve">       ukupnog t</w:t>
      </w:r>
      <w:r w:rsidRPr="00141606">
        <w:rPr>
          <w:b/>
          <w:i/>
        </w:rPr>
        <w:t>jednog radnog vremena)</w:t>
      </w:r>
      <w:r w:rsidR="00885F1D" w:rsidRPr="00141606">
        <w:rPr>
          <w:b/>
          <w:i/>
        </w:rPr>
        <w:t xml:space="preserve"> </w:t>
      </w:r>
    </w:p>
    <w:p w:rsidR="00141606" w:rsidRDefault="00141606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>Ivanom Vrlika (</w:t>
      </w:r>
      <w:proofErr w:type="spellStart"/>
      <w:r>
        <w:rPr>
          <w:b/>
          <w:i/>
        </w:rPr>
        <w:t>prof.talijanskog</w:t>
      </w:r>
      <w:proofErr w:type="spellEnd"/>
      <w:r>
        <w:rPr>
          <w:b/>
          <w:i/>
        </w:rPr>
        <w:t xml:space="preserve"> jezika i književnosti i </w:t>
      </w:r>
      <w:proofErr w:type="spellStart"/>
      <w:r>
        <w:rPr>
          <w:b/>
          <w:i/>
        </w:rPr>
        <w:t>prof.engleskog</w:t>
      </w:r>
      <w:proofErr w:type="spellEnd"/>
      <w:r>
        <w:rPr>
          <w:b/>
          <w:i/>
        </w:rPr>
        <w:t xml:space="preserve"> jezika i književ</w:t>
      </w:r>
      <w:r w:rsidR="00386B64">
        <w:rPr>
          <w:b/>
          <w:i/>
        </w:rPr>
        <w:t>n</w:t>
      </w:r>
      <w:r>
        <w:rPr>
          <w:b/>
          <w:i/>
        </w:rPr>
        <w:t xml:space="preserve">osti </w:t>
      </w:r>
      <w:r w:rsidR="00386B64">
        <w:rPr>
          <w:b/>
          <w:i/>
        </w:rPr>
        <w:t xml:space="preserve"> za radno mjesto učiteljica engleskog jezika </w:t>
      </w:r>
      <w:r>
        <w:rPr>
          <w:b/>
          <w:i/>
        </w:rPr>
        <w:t xml:space="preserve">na puno određeno radno vrijeme (40 sati ukupnog tjednog radnog vremena – zamjena za bolovanje </w:t>
      </w:r>
      <w:r w:rsidR="006F6A29">
        <w:rPr>
          <w:b/>
          <w:i/>
        </w:rPr>
        <w:t xml:space="preserve">do povratka na rad odsutne djelatnice </w:t>
      </w:r>
      <w:r>
        <w:rPr>
          <w:b/>
          <w:i/>
        </w:rPr>
        <w:t>)</w:t>
      </w:r>
    </w:p>
    <w:p w:rsidR="00141606" w:rsidRDefault="00386B64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Josipom Raič – magistra biologije i ekologije mora za radno mjesto učiteljica biologije na nepuno određeno radno vrijeme (12 sati ukupnog tjednog radnog vremena </w:t>
      </w:r>
      <w:r w:rsidR="006F6A29">
        <w:rPr>
          <w:b/>
          <w:i/>
        </w:rPr>
        <w:t xml:space="preserve">– zamjena za bolovanje do povratka na rad odsutne djelatnice  </w:t>
      </w:r>
      <w:r>
        <w:rPr>
          <w:b/>
          <w:i/>
        </w:rPr>
        <w:t>)</w:t>
      </w:r>
    </w:p>
    <w:p w:rsidR="00386B64" w:rsidRDefault="00386B64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>Antom Gusićem – magistr</w:t>
      </w:r>
      <w:r w:rsidR="006F6A29">
        <w:rPr>
          <w:b/>
          <w:i/>
        </w:rPr>
        <w:t xml:space="preserve">om </w:t>
      </w:r>
      <w:r>
        <w:rPr>
          <w:b/>
          <w:i/>
        </w:rPr>
        <w:t xml:space="preserve"> primarnog obrazovanja za radno mjesto učitelj informatike na nepuno neodređeno radno vrijeme (20 sati ukupnog tjednog radnog vremena ) daje se suglasnost za zasnivanje radnog odnosa n</w:t>
      </w:r>
      <w:r w:rsidR="006F6A29">
        <w:rPr>
          <w:b/>
          <w:i/>
        </w:rPr>
        <w:t xml:space="preserve">a </w:t>
      </w:r>
      <w:r>
        <w:rPr>
          <w:b/>
          <w:i/>
        </w:rPr>
        <w:t xml:space="preserve">period </w:t>
      </w:r>
      <w:r w:rsidR="006F6A29">
        <w:rPr>
          <w:b/>
          <w:i/>
        </w:rPr>
        <w:t xml:space="preserve">od </w:t>
      </w:r>
      <w:r>
        <w:rPr>
          <w:b/>
          <w:i/>
        </w:rPr>
        <w:t>5 mjeseci</w:t>
      </w:r>
      <w:r w:rsidR="006F6A29">
        <w:rPr>
          <w:b/>
          <w:i/>
        </w:rPr>
        <w:t>,</w:t>
      </w:r>
      <w:r>
        <w:rPr>
          <w:b/>
          <w:i/>
        </w:rPr>
        <w:t xml:space="preserve"> jer isti nema odgovarajuću vrstu obrazovanja sukladno čl.17 Pravilnika o odgovarajućoj vrsti obrazovanja učitelja i stručnih suradnika u Osnovnoj školi</w:t>
      </w:r>
      <w:r w:rsidR="006F6A29">
        <w:rPr>
          <w:b/>
          <w:i/>
        </w:rPr>
        <w:t xml:space="preserve"> (NN 6/2019 ,75/2020) i ne ispunjava propisane uvjete za zasnivanje radnog odnosa sukladno čl.105  Zakona o odgoju i obrazovanju.(NN 152/14,68/18)</w:t>
      </w:r>
    </w:p>
    <w:p w:rsidR="000306E8" w:rsidRDefault="006F6A29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Agatom Lukić </w:t>
      </w:r>
      <w:r w:rsidR="00346E66">
        <w:rPr>
          <w:b/>
          <w:i/>
        </w:rPr>
        <w:t>–</w:t>
      </w:r>
      <w:r>
        <w:rPr>
          <w:b/>
          <w:i/>
        </w:rPr>
        <w:t xml:space="preserve"> </w:t>
      </w:r>
      <w:r w:rsidR="00346E66">
        <w:rPr>
          <w:b/>
          <w:i/>
        </w:rPr>
        <w:t xml:space="preserve">profesor hrvatskog jezika i književnosti </w:t>
      </w:r>
      <w:r w:rsidR="000306E8">
        <w:rPr>
          <w:b/>
          <w:i/>
        </w:rPr>
        <w:t>za radno mjesto učiteljica hrvatskog jezika na nepuno određeno radno vrijeme (16 sati ukupnog tjednog radnog vremena do povratka na rad djelatnice koja koristi pravo na rad u polovici radnog vremena)</w:t>
      </w:r>
    </w:p>
    <w:p w:rsidR="00141606" w:rsidRDefault="000306E8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Marijom Pavlaković </w:t>
      </w:r>
      <w:r w:rsidR="00D148CB">
        <w:rPr>
          <w:b/>
          <w:i/>
        </w:rPr>
        <w:t>– profesor pedagogije i profesor sociologije za radno mjesto stručn</w:t>
      </w:r>
      <w:r w:rsidR="007D7BA7">
        <w:rPr>
          <w:b/>
          <w:i/>
        </w:rPr>
        <w:t xml:space="preserve">e </w:t>
      </w:r>
      <w:r w:rsidR="00D148CB">
        <w:rPr>
          <w:b/>
          <w:i/>
        </w:rPr>
        <w:t>suradn</w:t>
      </w:r>
      <w:r w:rsidR="003A5143">
        <w:rPr>
          <w:b/>
          <w:i/>
        </w:rPr>
        <w:t>ice</w:t>
      </w:r>
      <w:r w:rsidR="00D148CB">
        <w:rPr>
          <w:b/>
          <w:i/>
        </w:rPr>
        <w:t xml:space="preserve"> pedagoginj</w:t>
      </w:r>
      <w:r w:rsidR="003A5143">
        <w:rPr>
          <w:b/>
          <w:i/>
        </w:rPr>
        <w:t>e</w:t>
      </w:r>
      <w:r w:rsidR="00D148CB">
        <w:rPr>
          <w:b/>
          <w:i/>
        </w:rPr>
        <w:t xml:space="preserve"> na puno određeno radno vrijeme (40 sati ukupnog tjednog radnog vremena zamjena za djelatnika koji je zaposlen na radnom mjestu ravnatelja škole na mandat od 5 godina</w:t>
      </w:r>
      <w:r>
        <w:rPr>
          <w:b/>
          <w:i/>
        </w:rPr>
        <w:t xml:space="preserve"> </w:t>
      </w:r>
      <w:r w:rsidR="00D148CB">
        <w:rPr>
          <w:b/>
          <w:i/>
        </w:rPr>
        <w:t>)</w:t>
      </w:r>
    </w:p>
    <w:p w:rsidR="00D148CB" w:rsidRDefault="00D148CB" w:rsidP="00141606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>Danijel Duvnjak – profesor tjelesne i zdravstvene kulture za radno mjesto učitelj tjelesne i zdravstvene kulture na nepuno određeno radno vrijeme</w:t>
      </w:r>
      <w:r w:rsidR="003A5143">
        <w:rPr>
          <w:b/>
          <w:i/>
        </w:rPr>
        <w:t xml:space="preserve"> </w:t>
      </w:r>
      <w:r>
        <w:rPr>
          <w:b/>
          <w:i/>
        </w:rPr>
        <w:t>( 28 sati ukupnog tjednog radnog vremena do povratka djelatnika sa plaćenog dopusta )</w:t>
      </w:r>
    </w:p>
    <w:p w:rsidR="007D7BA7" w:rsidRDefault="00D148CB" w:rsidP="007D7BA7">
      <w:pPr>
        <w:pStyle w:val="Odlomakpopisa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>Marija Mijić – magistra primarnog obrazovanja za radno mjesto učiteljica u produženom boravku na puno određeno radno vrijeme (40 sati ukupnog tjednog radnog vremena)</w:t>
      </w:r>
    </w:p>
    <w:p w:rsidR="007D7BA7" w:rsidRDefault="007D7BA7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Ad 3.)  </w:t>
      </w:r>
      <w:r w:rsidR="003A5143">
        <w:rPr>
          <w:b/>
          <w:i/>
        </w:rPr>
        <w:t xml:space="preserve">   </w:t>
      </w:r>
      <w:r>
        <w:rPr>
          <w:b/>
          <w:i/>
        </w:rPr>
        <w:t xml:space="preserve">Jednoglasnom odlukom  nazočnih članova potvrđuje  se imenovanje  </w:t>
      </w:r>
    </w:p>
    <w:p w:rsidR="007D7BA7" w:rsidRDefault="007D7BA7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</w:t>
      </w:r>
      <w:r w:rsidR="003A5143">
        <w:rPr>
          <w:b/>
          <w:i/>
        </w:rPr>
        <w:t xml:space="preserve">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gospodina Dejana Mikulića članom Školskog odbora iz reda Vijeća roditelja </w:t>
      </w:r>
    </w:p>
    <w:p w:rsidR="007D7BA7" w:rsidRDefault="007D7BA7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</w:t>
      </w:r>
      <w:r w:rsidR="003A5143">
        <w:rPr>
          <w:b/>
          <w:i/>
        </w:rPr>
        <w:t xml:space="preserve">   </w:t>
      </w:r>
      <w:r w:rsidR="0059204F">
        <w:rPr>
          <w:b/>
          <w:i/>
        </w:rPr>
        <w:t xml:space="preserve"> </w:t>
      </w:r>
      <w:r>
        <w:rPr>
          <w:b/>
          <w:i/>
        </w:rPr>
        <w:t>na mandat do 19.travnja 2021.god</w:t>
      </w:r>
    </w:p>
    <w:p w:rsidR="003A5143" w:rsidRDefault="007D7BA7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</w:t>
      </w:r>
      <w:r w:rsidR="003A5143">
        <w:rPr>
          <w:b/>
          <w:i/>
        </w:rPr>
        <w:t xml:space="preserve"> </w:t>
      </w:r>
      <w:r>
        <w:rPr>
          <w:b/>
          <w:i/>
        </w:rPr>
        <w:t xml:space="preserve">Ad 4.) </w:t>
      </w:r>
      <w:r w:rsidR="003A5143">
        <w:rPr>
          <w:b/>
          <w:i/>
        </w:rPr>
        <w:t xml:space="preserve">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Jednoglasnom odlukom  nazočnih članova </w:t>
      </w:r>
      <w:r w:rsidR="003A5143">
        <w:rPr>
          <w:b/>
          <w:i/>
        </w:rPr>
        <w:t>usvaja se financijsko izvješće</w:t>
      </w:r>
    </w:p>
    <w:p w:rsidR="007D7BA7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za razdoblje od 01.01.- 30.06.2020.godine 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Ad 5.)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 Jednoglasnom odlukom  nazočnih članova usvajaju se izmjene i dopune 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</w:t>
      </w:r>
      <w:r w:rsidR="0059204F">
        <w:rPr>
          <w:b/>
          <w:i/>
        </w:rPr>
        <w:t xml:space="preserve"> </w:t>
      </w:r>
      <w:r>
        <w:rPr>
          <w:b/>
          <w:i/>
        </w:rPr>
        <w:t>plana za 2020 godinu (rebalans proračuna za 2020.godinu )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Ad 6.)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 Jednoglasnom odlukom nazočnih članova usvaja se financijski  plan za 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</w:t>
      </w:r>
      <w:r w:rsidR="0059204F">
        <w:rPr>
          <w:b/>
          <w:i/>
        </w:rPr>
        <w:t xml:space="preserve"> </w:t>
      </w:r>
      <w:r>
        <w:rPr>
          <w:b/>
          <w:i/>
        </w:rPr>
        <w:t xml:space="preserve">2021.godinu i projekcije za 2022 i 2023.godinu 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Ad 7. )   </w:t>
      </w:r>
      <w:r w:rsidR="0059204F">
        <w:rPr>
          <w:b/>
          <w:i/>
        </w:rPr>
        <w:t xml:space="preserve"> </w:t>
      </w:r>
      <w:r>
        <w:rPr>
          <w:b/>
          <w:i/>
        </w:rPr>
        <w:t>Jednoglasnom odlukom nazočnih članova usvaja se Pravilnik o</w:t>
      </w:r>
    </w:p>
    <w:p w:rsidR="003A5143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                    korištenju službenih vozila uz dodatak na čl.7 da prilikom dnevnog </w:t>
      </w:r>
    </w:p>
    <w:p w:rsidR="00F24676" w:rsidRDefault="003A5143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preventivnog tehničkog pregleda  </w:t>
      </w:r>
      <w:r w:rsidR="00F24676">
        <w:rPr>
          <w:b/>
          <w:i/>
        </w:rPr>
        <w:t xml:space="preserve">vozač je dužan izvršiti </w:t>
      </w:r>
      <w:r>
        <w:rPr>
          <w:b/>
          <w:i/>
        </w:rPr>
        <w:t>i provjer</w:t>
      </w:r>
      <w:r w:rsidR="00F24676">
        <w:rPr>
          <w:b/>
          <w:i/>
        </w:rPr>
        <w:t>u</w:t>
      </w:r>
      <w:r>
        <w:rPr>
          <w:b/>
          <w:i/>
        </w:rPr>
        <w:t xml:space="preserve"> na </w:t>
      </w:r>
    </w:p>
    <w:p w:rsidR="003A5143" w:rsidRDefault="00F24676" w:rsidP="007D7BA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</w:t>
      </w:r>
      <w:r w:rsidR="003A5143">
        <w:rPr>
          <w:b/>
          <w:i/>
        </w:rPr>
        <w:t>KAROSERIJI VOZILA.</w:t>
      </w:r>
    </w:p>
    <w:p w:rsidR="003A5143" w:rsidRPr="007D7BA7" w:rsidRDefault="003A5143" w:rsidP="007D7BA7">
      <w:pPr>
        <w:spacing w:after="0" w:line="240" w:lineRule="auto"/>
        <w:rPr>
          <w:b/>
          <w:i/>
        </w:rPr>
      </w:pPr>
    </w:p>
    <w:p w:rsidR="00346E66" w:rsidRDefault="00885F1D" w:rsidP="00346E66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 </w:t>
      </w:r>
    </w:p>
    <w:p w:rsidR="00C800E3" w:rsidRDefault="00B215F7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  <w:r w:rsidR="00A81830">
        <w:rPr>
          <w:b/>
          <w:i/>
        </w:rPr>
        <w:t xml:space="preserve">Ad </w:t>
      </w:r>
      <w:r w:rsidR="00C800E3">
        <w:rPr>
          <w:b/>
          <w:i/>
        </w:rPr>
        <w:t>8</w:t>
      </w:r>
      <w:r w:rsidR="00196473">
        <w:rPr>
          <w:b/>
          <w:i/>
        </w:rPr>
        <w:t>. )</w:t>
      </w:r>
      <w:r w:rsidR="00A81830">
        <w:rPr>
          <w:b/>
          <w:i/>
        </w:rPr>
        <w:t xml:space="preserve">    </w:t>
      </w:r>
      <w:r w:rsidR="00C800E3">
        <w:rPr>
          <w:b/>
          <w:i/>
        </w:rPr>
        <w:t xml:space="preserve">Jednoglasnom odlukom nazočnih članova Školskog odbora usvaja se procedura </w:t>
      </w:r>
    </w:p>
    <w:p w:rsidR="00C800E3" w:rsidRDefault="00C800E3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o uvjetima , načinu i postupku upravljanja i raspolaganja nekretninama u </w:t>
      </w:r>
    </w:p>
    <w:p w:rsidR="00A81830" w:rsidRDefault="00C800E3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vlasništvu Osnovne škole Benkovac.</w:t>
      </w:r>
      <w:r w:rsidR="00A81830">
        <w:rPr>
          <w:b/>
          <w:i/>
        </w:rPr>
        <w:t xml:space="preserve"> </w:t>
      </w:r>
    </w:p>
    <w:p w:rsidR="00C5396A" w:rsidRDefault="00C5396A" w:rsidP="00890C48">
      <w:pPr>
        <w:spacing w:after="0" w:line="240" w:lineRule="auto"/>
        <w:ind w:left="675"/>
        <w:contextualSpacing/>
        <w:rPr>
          <w:b/>
          <w:i/>
        </w:rPr>
      </w:pPr>
    </w:p>
    <w:p w:rsidR="0059204F" w:rsidRDefault="0059204F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9. ) </w:t>
      </w:r>
      <w:r w:rsidR="00C5396A">
        <w:rPr>
          <w:b/>
          <w:i/>
        </w:rPr>
        <w:t xml:space="preserve">  </w:t>
      </w:r>
      <w:r>
        <w:rPr>
          <w:b/>
          <w:i/>
        </w:rPr>
        <w:t xml:space="preserve">Točka razno nije se raspravljala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</w:p>
    <w:p w:rsidR="00150BD5" w:rsidRDefault="00150BD5"/>
    <w:sectPr w:rsidR="00150BD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320"/>
    <w:multiLevelType w:val="hybridMultilevel"/>
    <w:tmpl w:val="FA60C350"/>
    <w:lvl w:ilvl="0" w:tplc="04C40F66">
      <w:start w:val="8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7" w:hanging="360"/>
      </w:pPr>
    </w:lvl>
    <w:lvl w:ilvl="2" w:tplc="041A001B" w:tentative="1">
      <w:start w:val="1"/>
      <w:numFmt w:val="lowerRoman"/>
      <w:lvlText w:val="%3."/>
      <w:lvlJc w:val="right"/>
      <w:pPr>
        <w:ind w:left="2137" w:hanging="180"/>
      </w:pPr>
    </w:lvl>
    <w:lvl w:ilvl="3" w:tplc="041A000F" w:tentative="1">
      <w:start w:val="1"/>
      <w:numFmt w:val="decimal"/>
      <w:lvlText w:val="%4."/>
      <w:lvlJc w:val="left"/>
      <w:pPr>
        <w:ind w:left="2857" w:hanging="360"/>
      </w:pPr>
    </w:lvl>
    <w:lvl w:ilvl="4" w:tplc="041A0019" w:tentative="1">
      <w:start w:val="1"/>
      <w:numFmt w:val="lowerLetter"/>
      <w:lvlText w:val="%5."/>
      <w:lvlJc w:val="left"/>
      <w:pPr>
        <w:ind w:left="3577" w:hanging="360"/>
      </w:pPr>
    </w:lvl>
    <w:lvl w:ilvl="5" w:tplc="041A001B" w:tentative="1">
      <w:start w:val="1"/>
      <w:numFmt w:val="lowerRoman"/>
      <w:lvlText w:val="%6."/>
      <w:lvlJc w:val="right"/>
      <w:pPr>
        <w:ind w:left="4297" w:hanging="180"/>
      </w:pPr>
    </w:lvl>
    <w:lvl w:ilvl="6" w:tplc="041A000F" w:tentative="1">
      <w:start w:val="1"/>
      <w:numFmt w:val="decimal"/>
      <w:lvlText w:val="%7."/>
      <w:lvlJc w:val="left"/>
      <w:pPr>
        <w:ind w:left="5017" w:hanging="360"/>
      </w:pPr>
    </w:lvl>
    <w:lvl w:ilvl="7" w:tplc="041A0019" w:tentative="1">
      <w:start w:val="1"/>
      <w:numFmt w:val="lowerLetter"/>
      <w:lvlText w:val="%8."/>
      <w:lvlJc w:val="left"/>
      <w:pPr>
        <w:ind w:left="5737" w:hanging="360"/>
      </w:pPr>
    </w:lvl>
    <w:lvl w:ilvl="8" w:tplc="041A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C514F"/>
    <w:multiLevelType w:val="hybridMultilevel"/>
    <w:tmpl w:val="E03E6FF0"/>
    <w:lvl w:ilvl="0" w:tplc="08FAB70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711914CD"/>
    <w:multiLevelType w:val="hybridMultilevel"/>
    <w:tmpl w:val="97FE96F8"/>
    <w:lvl w:ilvl="0" w:tplc="E45631F8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8"/>
    <w:rsid w:val="000306E8"/>
    <w:rsid w:val="00092DDB"/>
    <w:rsid w:val="000A07C6"/>
    <w:rsid w:val="00141606"/>
    <w:rsid w:val="00150BD5"/>
    <w:rsid w:val="00196473"/>
    <w:rsid w:val="002275E5"/>
    <w:rsid w:val="00257BF2"/>
    <w:rsid w:val="00346E66"/>
    <w:rsid w:val="00386B64"/>
    <w:rsid w:val="003A5143"/>
    <w:rsid w:val="004A7D35"/>
    <w:rsid w:val="0059204F"/>
    <w:rsid w:val="005B0FB2"/>
    <w:rsid w:val="006A5C7D"/>
    <w:rsid w:val="006D19EC"/>
    <w:rsid w:val="006F6A29"/>
    <w:rsid w:val="007A7941"/>
    <w:rsid w:val="007D7BA7"/>
    <w:rsid w:val="00885F1D"/>
    <w:rsid w:val="00890C48"/>
    <w:rsid w:val="00A128FC"/>
    <w:rsid w:val="00A81830"/>
    <w:rsid w:val="00AF5F58"/>
    <w:rsid w:val="00B215F7"/>
    <w:rsid w:val="00BC06E3"/>
    <w:rsid w:val="00BE38BF"/>
    <w:rsid w:val="00C5396A"/>
    <w:rsid w:val="00C800E3"/>
    <w:rsid w:val="00CC15DF"/>
    <w:rsid w:val="00D148CB"/>
    <w:rsid w:val="00D52D6F"/>
    <w:rsid w:val="00D81544"/>
    <w:rsid w:val="00F24676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2AD7"/>
  <w15:chartTrackingRefBased/>
  <w15:docId w15:val="{352B810A-E070-43A9-9EC8-17B7C1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C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90C48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092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26</cp:revision>
  <cp:lastPrinted>2020-02-28T11:45:00Z</cp:lastPrinted>
  <dcterms:created xsi:type="dcterms:W3CDTF">2020-02-24T08:41:00Z</dcterms:created>
  <dcterms:modified xsi:type="dcterms:W3CDTF">2020-11-05T12:49:00Z</dcterms:modified>
</cp:coreProperties>
</file>